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9C7FF" w14:textId="77777777" w:rsidR="00BE6627" w:rsidRDefault="00BE6627" w:rsidP="008C60A5">
      <w:pPr>
        <w:jc w:val="both"/>
        <w:rPr>
          <w:rFonts w:ascii="Arial" w:hAnsi="Arial" w:cs="Arial"/>
          <w:b/>
          <w:bCs/>
          <w:sz w:val="22"/>
          <w:szCs w:val="22"/>
        </w:rPr>
      </w:pPr>
    </w:p>
    <w:p w14:paraId="4E2370A0" w14:textId="43E1A2A7" w:rsidR="00985515" w:rsidRPr="005721ED" w:rsidRDefault="00985515" w:rsidP="008C60A5">
      <w:pPr>
        <w:jc w:val="both"/>
        <w:rPr>
          <w:rFonts w:ascii="Arial" w:hAnsi="Arial" w:cs="Arial"/>
          <w:b/>
          <w:bCs/>
          <w:sz w:val="22"/>
          <w:szCs w:val="22"/>
        </w:rPr>
      </w:pPr>
      <w:r w:rsidRPr="005721ED">
        <w:rPr>
          <w:rFonts w:ascii="Arial" w:hAnsi="Arial" w:cs="Arial"/>
          <w:b/>
          <w:bCs/>
          <w:sz w:val="22"/>
          <w:szCs w:val="22"/>
        </w:rPr>
        <w:t>1. Cadre général du Programme</w:t>
      </w:r>
    </w:p>
    <w:p w14:paraId="40A47B46" w14:textId="77777777" w:rsidR="00172693" w:rsidRPr="005721ED" w:rsidRDefault="00172693" w:rsidP="008C60A5">
      <w:pPr>
        <w:jc w:val="both"/>
        <w:rPr>
          <w:rFonts w:ascii="Arial" w:hAnsi="Arial" w:cs="Arial"/>
          <w:sz w:val="22"/>
          <w:szCs w:val="22"/>
        </w:rPr>
      </w:pPr>
    </w:p>
    <w:p w14:paraId="217A340A" w14:textId="77777777" w:rsidR="005B7C3A" w:rsidRPr="00D62FF9" w:rsidRDefault="005B7C3A" w:rsidP="008C60A5">
      <w:pPr>
        <w:jc w:val="both"/>
        <w:rPr>
          <w:rFonts w:ascii="Arial" w:hAnsi="Arial" w:cs="Arial"/>
          <w:sz w:val="22"/>
          <w:szCs w:val="22"/>
        </w:rPr>
      </w:pPr>
      <w:r w:rsidRPr="00D62FF9">
        <w:rPr>
          <w:rFonts w:ascii="Arial" w:hAnsi="Arial" w:cs="Arial"/>
          <w:sz w:val="22"/>
          <w:szCs w:val="22"/>
        </w:rPr>
        <w:t xml:space="preserve">Le programme </w:t>
      </w:r>
      <w:r w:rsidRPr="00D62FF9">
        <w:rPr>
          <w:rFonts w:ascii="Arial" w:hAnsi="Arial" w:cs="Arial"/>
          <w:b/>
          <w:bCs/>
          <w:sz w:val="22"/>
          <w:szCs w:val="22"/>
        </w:rPr>
        <w:t xml:space="preserve">« Partenariat pour l’emploi » </w:t>
      </w:r>
      <w:r w:rsidRPr="00D62FF9">
        <w:rPr>
          <w:rFonts w:ascii="Arial" w:hAnsi="Arial" w:cs="Arial"/>
          <w:sz w:val="22"/>
          <w:szCs w:val="22"/>
        </w:rPr>
        <w:t xml:space="preserve">de la </w:t>
      </w:r>
      <w:r w:rsidRPr="00D62FF9">
        <w:rPr>
          <w:rFonts w:ascii="Arial" w:hAnsi="Arial" w:cs="Arial"/>
          <w:b/>
          <w:bCs/>
          <w:sz w:val="22"/>
          <w:szCs w:val="22"/>
        </w:rPr>
        <w:t>GIZ Maroc</w:t>
      </w:r>
      <w:r w:rsidRPr="00D62FF9">
        <w:rPr>
          <w:rFonts w:ascii="Arial" w:hAnsi="Arial" w:cs="Arial"/>
          <w:sz w:val="22"/>
          <w:szCs w:val="22"/>
        </w:rPr>
        <w:t xml:space="preserve"> a pour mission la mise en œuvre de </w:t>
      </w:r>
      <w:r w:rsidRPr="00D62FF9">
        <w:rPr>
          <w:rFonts w:ascii="Arial" w:hAnsi="Arial" w:cs="Arial"/>
          <w:b/>
          <w:bCs/>
          <w:sz w:val="22"/>
          <w:szCs w:val="22"/>
        </w:rPr>
        <w:t xml:space="preserve">l'Initiative spéciale « Emploi décent pour une transition juste » - Invest for Jobs </w:t>
      </w:r>
      <w:r w:rsidRPr="00D62FF9">
        <w:rPr>
          <w:rFonts w:ascii="Arial" w:hAnsi="Arial" w:cs="Arial"/>
          <w:sz w:val="22"/>
          <w:szCs w:val="22"/>
        </w:rPr>
        <w:t>du</w:t>
      </w:r>
      <w:r w:rsidRPr="00D62FF9">
        <w:rPr>
          <w:rFonts w:ascii="Arial" w:hAnsi="Arial" w:cs="Arial"/>
          <w:b/>
          <w:bCs/>
          <w:sz w:val="22"/>
          <w:szCs w:val="22"/>
        </w:rPr>
        <w:t xml:space="preserve"> </w:t>
      </w:r>
      <w:r w:rsidRPr="00D62FF9">
        <w:rPr>
          <w:rFonts w:ascii="Arial" w:hAnsi="Arial" w:cs="Arial"/>
          <w:sz w:val="22"/>
          <w:szCs w:val="22"/>
        </w:rPr>
        <w:t>ministère fédéral allemand de la Coopération économique et du Développement</w:t>
      </w:r>
      <w:r w:rsidRPr="00D62FF9">
        <w:rPr>
          <w:rFonts w:ascii="Arial" w:hAnsi="Arial" w:cs="Arial"/>
          <w:b/>
          <w:bCs/>
          <w:sz w:val="22"/>
          <w:szCs w:val="22"/>
        </w:rPr>
        <w:t xml:space="preserve"> (BMZ),</w:t>
      </w:r>
      <w:r w:rsidRPr="00D62FF9">
        <w:rPr>
          <w:rFonts w:ascii="Arial" w:hAnsi="Arial" w:cs="Arial"/>
          <w:sz w:val="22"/>
          <w:szCs w:val="22"/>
        </w:rPr>
        <w:t xml:space="preserve"> en coopération avec le Ministère de l’Industrie et du Commerce (MIC) du Maroc. Le programme a pour objectif de soutenir les entreprises et les investisseurs allemands, européens et marocains dans leur engagement en faveur de l’emploi et de la formation en Afrique.</w:t>
      </w:r>
    </w:p>
    <w:p w14:paraId="0C0A3312" w14:textId="71D5AB2B" w:rsidR="00531218" w:rsidRDefault="00531218" w:rsidP="008C60A5">
      <w:pPr>
        <w:jc w:val="both"/>
        <w:rPr>
          <w:rFonts w:ascii="Arial" w:hAnsi="Arial" w:cs="Arial"/>
          <w:b/>
          <w:bCs/>
          <w:sz w:val="22"/>
          <w:szCs w:val="22"/>
        </w:rPr>
      </w:pPr>
    </w:p>
    <w:p w14:paraId="2D148D9A" w14:textId="77777777" w:rsidR="00CB0125" w:rsidRPr="005721ED" w:rsidRDefault="00CB0125" w:rsidP="008C60A5">
      <w:pPr>
        <w:jc w:val="both"/>
        <w:rPr>
          <w:rFonts w:ascii="Arial" w:hAnsi="Arial" w:cs="Arial"/>
          <w:b/>
          <w:bCs/>
          <w:sz w:val="22"/>
          <w:szCs w:val="22"/>
        </w:rPr>
      </w:pPr>
    </w:p>
    <w:p w14:paraId="7A7D6FE7" w14:textId="77777777" w:rsidR="00411F3F" w:rsidRPr="005721ED" w:rsidRDefault="00985515" w:rsidP="008C60A5">
      <w:pPr>
        <w:jc w:val="both"/>
        <w:rPr>
          <w:rFonts w:ascii="Arial" w:hAnsi="Arial" w:cs="Arial"/>
          <w:b/>
          <w:bCs/>
          <w:sz w:val="22"/>
          <w:szCs w:val="22"/>
        </w:rPr>
      </w:pPr>
      <w:r w:rsidRPr="005721ED">
        <w:rPr>
          <w:rFonts w:ascii="Arial" w:hAnsi="Arial" w:cs="Arial"/>
          <w:b/>
          <w:bCs/>
          <w:sz w:val="22"/>
          <w:szCs w:val="22"/>
        </w:rPr>
        <w:t>2</w:t>
      </w:r>
      <w:r w:rsidR="00411F3F" w:rsidRPr="005721ED">
        <w:rPr>
          <w:rFonts w:ascii="Arial" w:hAnsi="Arial" w:cs="Arial"/>
          <w:b/>
          <w:bCs/>
          <w:sz w:val="22"/>
          <w:szCs w:val="22"/>
        </w:rPr>
        <w:t>. Contexte de la Mission</w:t>
      </w:r>
    </w:p>
    <w:p w14:paraId="0A7C50F5" w14:textId="77777777" w:rsidR="00CB0125" w:rsidRPr="00362A04" w:rsidRDefault="00CB0125" w:rsidP="00912B9E">
      <w:pPr>
        <w:jc w:val="both"/>
        <w:rPr>
          <w:rFonts w:ascii="Arial" w:hAnsi="Arial" w:cs="Arial"/>
          <w:sz w:val="22"/>
          <w:szCs w:val="22"/>
          <w:lang w:val="fr-FR"/>
        </w:rPr>
      </w:pPr>
    </w:p>
    <w:p w14:paraId="2B7A762D" w14:textId="7FE54645" w:rsidR="00ED2D3C" w:rsidRPr="00ED2D3C" w:rsidRDefault="00376F8A" w:rsidP="008C60A5">
      <w:pPr>
        <w:jc w:val="both"/>
        <w:rPr>
          <w:rFonts w:ascii="Arial" w:hAnsi="Arial" w:cs="Arial"/>
          <w:sz w:val="22"/>
          <w:szCs w:val="22"/>
          <w:lang w:val="fr-FR"/>
        </w:rPr>
      </w:pPr>
      <w:r>
        <w:rPr>
          <w:rFonts w:ascii="Arial" w:hAnsi="Arial" w:cs="Arial"/>
          <w:sz w:val="22"/>
          <w:szCs w:val="22"/>
        </w:rPr>
        <w:t xml:space="preserve">Cette mission concerne </w:t>
      </w:r>
      <w:r>
        <w:rPr>
          <w:rFonts w:ascii="Arial" w:hAnsi="Arial" w:cs="Arial"/>
          <w:sz w:val="22"/>
          <w:szCs w:val="22"/>
          <w:lang w:val="fr-FR"/>
        </w:rPr>
        <w:t xml:space="preserve">une société </w:t>
      </w:r>
      <w:r w:rsidR="00F95BEB" w:rsidRPr="00F95BEB">
        <w:rPr>
          <w:rFonts w:ascii="Arial" w:hAnsi="Arial" w:cs="Arial"/>
          <w:sz w:val="22"/>
          <w:szCs w:val="22"/>
          <w:lang w:val="fr-FR"/>
        </w:rPr>
        <w:t>marocaine</w:t>
      </w:r>
      <w:r w:rsidR="00F95BEB">
        <w:rPr>
          <w:rFonts w:ascii="Arial" w:hAnsi="Arial" w:cs="Arial"/>
          <w:sz w:val="22"/>
          <w:szCs w:val="22"/>
          <w:lang w:val="fr-FR"/>
        </w:rPr>
        <w:t xml:space="preserve"> à </w:t>
      </w:r>
      <w:r w:rsidR="00C84125">
        <w:rPr>
          <w:rFonts w:ascii="Arial" w:hAnsi="Arial" w:cs="Arial"/>
          <w:sz w:val="22"/>
          <w:szCs w:val="22"/>
          <w:lang w:val="fr-FR"/>
        </w:rPr>
        <w:t>Kenitra</w:t>
      </w:r>
      <w:r w:rsidR="00ED2D3C">
        <w:rPr>
          <w:rFonts w:ascii="Arial" w:hAnsi="Arial" w:cs="Arial"/>
          <w:sz w:val="22"/>
          <w:szCs w:val="22"/>
          <w:lang w:val="fr-FR"/>
        </w:rPr>
        <w:t xml:space="preserve"> </w:t>
      </w:r>
      <w:r w:rsidR="00ED2D3C" w:rsidRPr="00ED2D3C">
        <w:rPr>
          <w:rFonts w:ascii="Arial" w:hAnsi="Arial" w:cs="Arial"/>
          <w:sz w:val="22"/>
          <w:szCs w:val="22"/>
          <w:lang w:val="fr-FR"/>
        </w:rPr>
        <w:t>spécialisée dans le secteur de l’industrie agroalimentaire. Spécialisée dans la fabrication et la distribution de mozzarella, et l’importation de fromages de qualité destinés aux professionnels de la restauration.</w:t>
      </w:r>
      <w:r w:rsidR="00550FF9">
        <w:rPr>
          <w:rFonts w:ascii="Arial" w:hAnsi="Arial" w:cs="Arial"/>
          <w:sz w:val="22"/>
          <w:szCs w:val="22"/>
          <w:lang w:val="fr-FR"/>
        </w:rPr>
        <w:t xml:space="preserve"> Le marché </w:t>
      </w:r>
      <w:r w:rsidR="00520521">
        <w:rPr>
          <w:rFonts w:ascii="Arial" w:hAnsi="Arial" w:cs="Arial"/>
          <w:sz w:val="22"/>
          <w:szCs w:val="22"/>
          <w:lang w:val="fr-FR"/>
        </w:rPr>
        <w:t>principal étant le Maroc et spécialement la clientèle B2B.</w:t>
      </w:r>
    </w:p>
    <w:p w14:paraId="56A99CAD" w14:textId="3E90B77A" w:rsidR="00F95BEB" w:rsidRDefault="00ED2D3C" w:rsidP="008C60A5">
      <w:pPr>
        <w:jc w:val="both"/>
        <w:rPr>
          <w:rFonts w:ascii="Arial" w:hAnsi="Arial" w:cs="Arial"/>
          <w:sz w:val="22"/>
          <w:szCs w:val="22"/>
          <w:lang w:val="fr-FR"/>
        </w:rPr>
      </w:pPr>
      <w:r w:rsidRPr="00ED2D3C">
        <w:rPr>
          <w:rFonts w:ascii="Arial" w:hAnsi="Arial" w:cs="Arial"/>
          <w:sz w:val="22"/>
          <w:szCs w:val="22"/>
          <w:lang w:val="fr-FR"/>
        </w:rPr>
        <w:t>L’entreprise connaît une forte croissance et s’impose aujourd’hui comme un acteur majeur sur le marché national.</w:t>
      </w:r>
    </w:p>
    <w:p w14:paraId="3B3FC026" w14:textId="375254DD" w:rsidR="00CB0125" w:rsidRPr="00F95BEB" w:rsidRDefault="00CB0125" w:rsidP="008C60A5">
      <w:pPr>
        <w:jc w:val="both"/>
        <w:rPr>
          <w:rFonts w:ascii="Arial" w:hAnsi="Arial" w:cs="Arial"/>
          <w:sz w:val="22"/>
          <w:szCs w:val="22"/>
          <w:lang w:val="fr-FR"/>
        </w:rPr>
      </w:pPr>
    </w:p>
    <w:p w14:paraId="1C0CBE9A" w14:textId="77777777" w:rsidR="00411F3F" w:rsidRPr="005721ED" w:rsidRDefault="00985515" w:rsidP="008C60A5">
      <w:pPr>
        <w:jc w:val="both"/>
        <w:rPr>
          <w:rFonts w:ascii="Arial" w:hAnsi="Arial" w:cs="Arial"/>
          <w:b/>
          <w:bCs/>
          <w:sz w:val="22"/>
          <w:szCs w:val="22"/>
        </w:rPr>
      </w:pPr>
      <w:r w:rsidRPr="005721ED">
        <w:rPr>
          <w:rFonts w:ascii="Arial" w:hAnsi="Arial" w:cs="Arial"/>
          <w:b/>
          <w:bCs/>
          <w:sz w:val="22"/>
          <w:szCs w:val="22"/>
        </w:rPr>
        <w:t>3</w:t>
      </w:r>
      <w:r w:rsidR="00411F3F" w:rsidRPr="005721ED">
        <w:rPr>
          <w:rFonts w:ascii="Arial" w:hAnsi="Arial" w:cs="Arial"/>
          <w:b/>
          <w:bCs/>
          <w:sz w:val="22"/>
          <w:szCs w:val="22"/>
        </w:rPr>
        <w:t>. Objectif</w:t>
      </w:r>
    </w:p>
    <w:p w14:paraId="02548B10" w14:textId="77777777" w:rsidR="00CB0125" w:rsidRDefault="00CB0125" w:rsidP="008C60A5">
      <w:pPr>
        <w:jc w:val="both"/>
        <w:rPr>
          <w:rFonts w:ascii="Arial" w:hAnsi="Arial" w:cs="Arial"/>
          <w:sz w:val="22"/>
          <w:szCs w:val="22"/>
          <w:shd w:val="clear" w:color="auto" w:fill="FFFFFF"/>
        </w:rPr>
      </w:pPr>
    </w:p>
    <w:p w14:paraId="5036F9AD" w14:textId="77777777" w:rsidR="00BB20A1" w:rsidRPr="00BB20A1" w:rsidRDefault="00BB20A1" w:rsidP="008C60A5">
      <w:pPr>
        <w:jc w:val="both"/>
        <w:rPr>
          <w:rFonts w:ascii="Arial" w:hAnsi="Arial" w:cs="Arial"/>
          <w:sz w:val="22"/>
          <w:szCs w:val="22"/>
        </w:rPr>
      </w:pPr>
      <w:r w:rsidRPr="00BB20A1">
        <w:rPr>
          <w:rFonts w:ascii="Arial" w:hAnsi="Arial" w:cs="Arial"/>
          <w:sz w:val="22"/>
          <w:szCs w:val="22"/>
        </w:rPr>
        <w:t xml:space="preserve">Dans cette voie de croissance, l'entreprise souhaite être accompagnée sur sa Transformation Digitale axée sur la performance : </w:t>
      </w:r>
    </w:p>
    <w:p w14:paraId="470600F3" w14:textId="77777777" w:rsidR="00BB20A1" w:rsidRDefault="00BB20A1" w:rsidP="008C60A5">
      <w:pPr>
        <w:pStyle w:val="ListParagraph"/>
        <w:numPr>
          <w:ilvl w:val="0"/>
          <w:numId w:val="14"/>
        </w:numPr>
        <w:jc w:val="both"/>
        <w:rPr>
          <w:rFonts w:ascii="Arial" w:hAnsi="Arial" w:cs="Arial"/>
          <w:sz w:val="22"/>
          <w:szCs w:val="22"/>
        </w:rPr>
      </w:pPr>
      <w:r w:rsidRPr="00BB20A1">
        <w:rPr>
          <w:rFonts w:ascii="Arial" w:hAnsi="Arial" w:cs="Arial"/>
          <w:sz w:val="22"/>
          <w:szCs w:val="22"/>
        </w:rPr>
        <w:t>L’accompagnement et l’expertise pour l’audit et l’évaluation du niveau de maturité de l’organisation de l’entreprise pour entamer la transformation digitale de ses opérations.</w:t>
      </w:r>
    </w:p>
    <w:p w14:paraId="6054C398" w14:textId="77777777" w:rsidR="00BB20A1" w:rsidRDefault="00BB20A1" w:rsidP="008C60A5">
      <w:pPr>
        <w:pStyle w:val="ListParagraph"/>
        <w:numPr>
          <w:ilvl w:val="0"/>
          <w:numId w:val="14"/>
        </w:numPr>
        <w:jc w:val="both"/>
        <w:rPr>
          <w:rFonts w:ascii="Arial" w:hAnsi="Arial" w:cs="Arial"/>
          <w:sz w:val="22"/>
          <w:szCs w:val="22"/>
        </w:rPr>
      </w:pPr>
      <w:r w:rsidRPr="00BB20A1">
        <w:rPr>
          <w:rFonts w:ascii="Arial" w:hAnsi="Arial" w:cs="Arial"/>
          <w:sz w:val="22"/>
          <w:szCs w:val="22"/>
        </w:rPr>
        <w:t>La production et assistance à la mise en place d’un plan détaillé et ordonné de la phase de pré-transformation digitale en relation avec les flux de travail identifiés afin d’atteindre la maturité (</w:t>
      </w:r>
      <w:proofErr w:type="spellStart"/>
      <w:r w:rsidRPr="00BB20A1">
        <w:rPr>
          <w:rFonts w:ascii="Arial" w:hAnsi="Arial" w:cs="Arial"/>
          <w:sz w:val="22"/>
          <w:szCs w:val="22"/>
        </w:rPr>
        <w:t>Readiness</w:t>
      </w:r>
      <w:proofErr w:type="spellEnd"/>
      <w:r w:rsidRPr="00BB20A1">
        <w:rPr>
          <w:rFonts w:ascii="Arial" w:hAnsi="Arial" w:cs="Arial"/>
          <w:sz w:val="22"/>
          <w:szCs w:val="22"/>
        </w:rPr>
        <w:t xml:space="preserve">) et préparer toutes les procédures nécessaires à mettre en place. </w:t>
      </w:r>
    </w:p>
    <w:p w14:paraId="172E23C2" w14:textId="77777777" w:rsidR="00BB20A1" w:rsidRDefault="00BB20A1" w:rsidP="008C60A5">
      <w:pPr>
        <w:pStyle w:val="ListParagraph"/>
        <w:numPr>
          <w:ilvl w:val="0"/>
          <w:numId w:val="14"/>
        </w:numPr>
        <w:jc w:val="both"/>
        <w:rPr>
          <w:rFonts w:ascii="Arial" w:hAnsi="Arial" w:cs="Arial"/>
          <w:sz w:val="22"/>
          <w:szCs w:val="22"/>
        </w:rPr>
      </w:pPr>
      <w:r w:rsidRPr="00BB20A1">
        <w:rPr>
          <w:rFonts w:ascii="Arial" w:hAnsi="Arial" w:cs="Arial"/>
          <w:sz w:val="22"/>
          <w:szCs w:val="22"/>
        </w:rPr>
        <w:t>La mise en place d’un schéma directeur des systèmes d’information sur les 3 prochaines années.</w:t>
      </w:r>
    </w:p>
    <w:p w14:paraId="25DAE24E" w14:textId="77777777" w:rsidR="00BB20A1" w:rsidRDefault="00BB20A1" w:rsidP="008C60A5">
      <w:pPr>
        <w:pStyle w:val="ListParagraph"/>
        <w:numPr>
          <w:ilvl w:val="0"/>
          <w:numId w:val="14"/>
        </w:numPr>
        <w:jc w:val="both"/>
        <w:rPr>
          <w:rFonts w:ascii="Arial" w:hAnsi="Arial" w:cs="Arial"/>
          <w:sz w:val="22"/>
          <w:szCs w:val="22"/>
        </w:rPr>
      </w:pPr>
      <w:r w:rsidRPr="00BB20A1">
        <w:rPr>
          <w:rFonts w:ascii="Arial" w:hAnsi="Arial" w:cs="Arial"/>
          <w:sz w:val="22"/>
          <w:szCs w:val="22"/>
        </w:rPr>
        <w:t>L’accompagnement au choix d’un ERP intégré selon les résultats des phases précédentes.</w:t>
      </w:r>
    </w:p>
    <w:p w14:paraId="4098B93A" w14:textId="4577F410" w:rsidR="00BB20A1" w:rsidRPr="00BB20A1" w:rsidRDefault="00BB20A1" w:rsidP="008C60A5">
      <w:pPr>
        <w:pStyle w:val="ListParagraph"/>
        <w:numPr>
          <w:ilvl w:val="0"/>
          <w:numId w:val="14"/>
        </w:numPr>
        <w:jc w:val="both"/>
        <w:rPr>
          <w:rFonts w:ascii="Arial" w:hAnsi="Arial" w:cs="Arial"/>
          <w:sz w:val="22"/>
          <w:szCs w:val="22"/>
        </w:rPr>
      </w:pPr>
      <w:r w:rsidRPr="00BB20A1">
        <w:rPr>
          <w:rFonts w:ascii="Arial" w:hAnsi="Arial" w:cs="Arial"/>
          <w:sz w:val="22"/>
          <w:szCs w:val="22"/>
        </w:rPr>
        <w:t xml:space="preserve">L’accompagnement et l’expertise pour la définition de la stratégie de cybersécurité et la structuration de la Direction SI. </w:t>
      </w:r>
    </w:p>
    <w:p w14:paraId="20BFE335" w14:textId="77777777" w:rsidR="00CA5F01" w:rsidRPr="00BB20A1" w:rsidRDefault="00CA5F01" w:rsidP="008C60A5">
      <w:pPr>
        <w:jc w:val="both"/>
        <w:rPr>
          <w:rFonts w:ascii="Arial" w:hAnsi="Arial" w:cs="Arial"/>
          <w:sz w:val="22"/>
          <w:szCs w:val="22"/>
        </w:rPr>
      </w:pPr>
    </w:p>
    <w:p w14:paraId="35202414" w14:textId="77777777" w:rsidR="00663F69" w:rsidRDefault="00663F69" w:rsidP="008C60A5">
      <w:pPr>
        <w:jc w:val="both"/>
        <w:rPr>
          <w:rFonts w:ascii="Arial" w:hAnsi="Arial" w:cs="Arial"/>
          <w:sz w:val="22"/>
          <w:szCs w:val="22"/>
          <w:lang w:val="fr-FR"/>
        </w:rPr>
      </w:pPr>
      <w:r w:rsidRPr="00663F69">
        <w:rPr>
          <w:rFonts w:ascii="Arial" w:hAnsi="Arial" w:cs="Arial"/>
          <w:sz w:val="22"/>
          <w:szCs w:val="22"/>
          <w:lang w:val="fr-FR"/>
        </w:rPr>
        <w:t>À travers cette mission, l’entreprise vise à améliorer l’efficacité opérationnelle de ses processus, fiabiliser le suivi de ses projets et renforcer sa capacité à gérer un volume croissant d’activités, contribuant ainsi à soutenir sa croissance et son potentiel de création d’emplois.</w:t>
      </w:r>
    </w:p>
    <w:p w14:paraId="2389618A" w14:textId="77777777" w:rsidR="00660811" w:rsidRDefault="00660811" w:rsidP="008C60A5">
      <w:pPr>
        <w:jc w:val="both"/>
        <w:rPr>
          <w:rFonts w:ascii="Arial" w:hAnsi="Arial" w:cs="Arial"/>
          <w:sz w:val="22"/>
          <w:szCs w:val="22"/>
          <w:lang w:val="fr-FR"/>
        </w:rPr>
      </w:pPr>
    </w:p>
    <w:p w14:paraId="2A8C53DB" w14:textId="77777777" w:rsidR="00660811" w:rsidRDefault="00660811" w:rsidP="008C60A5">
      <w:pPr>
        <w:jc w:val="both"/>
        <w:rPr>
          <w:rFonts w:ascii="Arial" w:hAnsi="Arial" w:cs="Arial"/>
          <w:b/>
          <w:bCs/>
          <w:sz w:val="22"/>
          <w:szCs w:val="22"/>
          <w:lang w:val="fr-FR"/>
        </w:rPr>
      </w:pPr>
      <w:r w:rsidRPr="00660811">
        <w:rPr>
          <w:rFonts w:ascii="Arial" w:hAnsi="Arial" w:cs="Arial"/>
          <w:b/>
          <w:bCs/>
          <w:sz w:val="22"/>
          <w:szCs w:val="22"/>
          <w:lang w:val="fr-FR"/>
        </w:rPr>
        <w:t>4. Résultats attendus</w:t>
      </w:r>
    </w:p>
    <w:p w14:paraId="099535EC" w14:textId="77777777" w:rsidR="00660811" w:rsidRPr="00660811" w:rsidRDefault="00660811" w:rsidP="008C60A5">
      <w:pPr>
        <w:jc w:val="both"/>
        <w:rPr>
          <w:rFonts w:ascii="Arial" w:hAnsi="Arial" w:cs="Arial"/>
          <w:b/>
          <w:bCs/>
          <w:sz w:val="22"/>
          <w:szCs w:val="22"/>
          <w:lang w:val="fr-FR"/>
        </w:rPr>
      </w:pPr>
    </w:p>
    <w:p w14:paraId="6479C4AF" w14:textId="77777777" w:rsidR="00660811" w:rsidRDefault="00660811" w:rsidP="008C60A5">
      <w:pPr>
        <w:jc w:val="both"/>
        <w:rPr>
          <w:rFonts w:ascii="Arial" w:hAnsi="Arial" w:cs="Arial"/>
          <w:b/>
          <w:bCs/>
          <w:sz w:val="22"/>
          <w:szCs w:val="22"/>
          <w:lang w:val="fr-FR"/>
        </w:rPr>
      </w:pPr>
      <w:r w:rsidRPr="00660811">
        <w:rPr>
          <w:rFonts w:ascii="Arial" w:hAnsi="Arial" w:cs="Arial"/>
          <w:b/>
          <w:bCs/>
          <w:sz w:val="22"/>
          <w:szCs w:val="22"/>
          <w:lang w:val="fr-FR"/>
        </w:rPr>
        <w:t>Les résultats attendus de la mission sont les suivants :</w:t>
      </w:r>
    </w:p>
    <w:p w14:paraId="56AC3B0C" w14:textId="77777777" w:rsidR="00660811" w:rsidRPr="00660811" w:rsidRDefault="00660811" w:rsidP="008C60A5">
      <w:pPr>
        <w:jc w:val="both"/>
        <w:rPr>
          <w:rFonts w:ascii="Arial" w:hAnsi="Arial" w:cs="Arial"/>
          <w:b/>
          <w:bCs/>
          <w:sz w:val="22"/>
          <w:szCs w:val="22"/>
          <w:lang w:val="fr-FR"/>
        </w:rPr>
      </w:pPr>
    </w:p>
    <w:p w14:paraId="2E7B5C65" w14:textId="77777777" w:rsidR="00660811" w:rsidRPr="00660811" w:rsidRDefault="00660811" w:rsidP="008C60A5">
      <w:pPr>
        <w:numPr>
          <w:ilvl w:val="0"/>
          <w:numId w:val="16"/>
        </w:numPr>
        <w:jc w:val="both"/>
        <w:rPr>
          <w:rFonts w:ascii="Arial" w:hAnsi="Arial" w:cs="Arial"/>
          <w:b/>
          <w:bCs/>
          <w:sz w:val="22"/>
          <w:szCs w:val="22"/>
          <w:lang w:val="fr-FR"/>
        </w:rPr>
      </w:pPr>
      <w:r w:rsidRPr="00660811">
        <w:rPr>
          <w:rFonts w:ascii="Arial" w:hAnsi="Arial" w:cs="Arial"/>
          <w:b/>
          <w:bCs/>
          <w:sz w:val="22"/>
          <w:szCs w:val="22"/>
          <w:lang w:val="fr-FR"/>
        </w:rPr>
        <w:t xml:space="preserve">R1 – </w:t>
      </w:r>
      <w:r w:rsidRPr="00660811">
        <w:rPr>
          <w:rFonts w:ascii="Arial" w:hAnsi="Arial" w:cs="Arial"/>
          <w:sz w:val="22"/>
          <w:szCs w:val="22"/>
          <w:lang w:val="fr-FR"/>
        </w:rPr>
        <w:t>Un diagnostic de la maturité digitale et organisationnelle de l’entreprise, permettant d’identifier les écarts, les risques, les priorités et les conditions nécessaires à la transformation digitale.</w:t>
      </w:r>
    </w:p>
    <w:p w14:paraId="4D945AF8" w14:textId="77777777" w:rsidR="00660811" w:rsidRPr="00660811" w:rsidRDefault="00660811" w:rsidP="008C60A5">
      <w:pPr>
        <w:numPr>
          <w:ilvl w:val="0"/>
          <w:numId w:val="16"/>
        </w:numPr>
        <w:jc w:val="both"/>
        <w:rPr>
          <w:rFonts w:ascii="Arial" w:hAnsi="Arial" w:cs="Arial"/>
          <w:b/>
          <w:bCs/>
          <w:sz w:val="22"/>
          <w:szCs w:val="22"/>
          <w:lang w:val="fr-FR"/>
        </w:rPr>
      </w:pPr>
      <w:r w:rsidRPr="00660811">
        <w:rPr>
          <w:rFonts w:ascii="Arial" w:hAnsi="Arial" w:cs="Arial"/>
          <w:b/>
          <w:bCs/>
          <w:sz w:val="22"/>
          <w:szCs w:val="22"/>
          <w:lang w:val="fr-FR"/>
        </w:rPr>
        <w:t xml:space="preserve">R2 – </w:t>
      </w:r>
      <w:r w:rsidRPr="00660811">
        <w:rPr>
          <w:rFonts w:ascii="Arial" w:hAnsi="Arial" w:cs="Arial"/>
          <w:sz w:val="22"/>
          <w:szCs w:val="22"/>
          <w:lang w:val="fr-FR"/>
        </w:rPr>
        <w:t>Une cartographie des processus métiers et des flux de travail prioritaires, mettant en évidence les rôles, les interactions, les points de blocage et les opportunités d’optimisation et de digitalisation.</w:t>
      </w:r>
    </w:p>
    <w:p w14:paraId="4F72B27C" w14:textId="77777777" w:rsidR="00660811" w:rsidRPr="00660811" w:rsidRDefault="00660811" w:rsidP="008C60A5">
      <w:pPr>
        <w:numPr>
          <w:ilvl w:val="0"/>
          <w:numId w:val="16"/>
        </w:numPr>
        <w:jc w:val="both"/>
        <w:rPr>
          <w:rFonts w:ascii="Arial" w:hAnsi="Arial" w:cs="Arial"/>
          <w:b/>
          <w:bCs/>
          <w:sz w:val="22"/>
          <w:szCs w:val="22"/>
          <w:lang w:val="fr-FR"/>
        </w:rPr>
      </w:pPr>
      <w:r w:rsidRPr="00660811">
        <w:rPr>
          <w:rFonts w:ascii="Arial" w:hAnsi="Arial" w:cs="Arial"/>
          <w:b/>
          <w:bCs/>
          <w:sz w:val="22"/>
          <w:szCs w:val="22"/>
          <w:lang w:val="fr-FR"/>
        </w:rPr>
        <w:lastRenderedPageBreak/>
        <w:t xml:space="preserve">R3 – </w:t>
      </w:r>
      <w:r w:rsidRPr="00660811">
        <w:rPr>
          <w:rFonts w:ascii="Arial" w:hAnsi="Arial" w:cs="Arial"/>
          <w:sz w:val="22"/>
          <w:szCs w:val="22"/>
          <w:lang w:val="fr-FR"/>
        </w:rPr>
        <w:t>Un plan structuré de pré-transformation digitale, définissant les actions organisationnelles, procédurales, humaines et techniques nécessaires pour atteindre le niveau de préparation requis.</w:t>
      </w:r>
    </w:p>
    <w:p w14:paraId="7E362971" w14:textId="77777777" w:rsidR="00660811" w:rsidRPr="00660811" w:rsidRDefault="00660811" w:rsidP="008C60A5">
      <w:pPr>
        <w:numPr>
          <w:ilvl w:val="0"/>
          <w:numId w:val="16"/>
        </w:numPr>
        <w:jc w:val="both"/>
        <w:rPr>
          <w:rFonts w:ascii="Arial" w:hAnsi="Arial" w:cs="Arial"/>
          <w:b/>
          <w:bCs/>
          <w:sz w:val="22"/>
          <w:szCs w:val="22"/>
          <w:lang w:val="fr-FR"/>
        </w:rPr>
      </w:pPr>
      <w:r w:rsidRPr="00660811">
        <w:rPr>
          <w:rFonts w:ascii="Arial" w:hAnsi="Arial" w:cs="Arial"/>
          <w:b/>
          <w:bCs/>
          <w:sz w:val="22"/>
          <w:szCs w:val="22"/>
          <w:lang w:val="fr-FR"/>
        </w:rPr>
        <w:t xml:space="preserve">R4 – </w:t>
      </w:r>
      <w:r w:rsidRPr="00660811">
        <w:rPr>
          <w:rFonts w:ascii="Arial" w:hAnsi="Arial" w:cs="Arial"/>
          <w:sz w:val="22"/>
          <w:szCs w:val="22"/>
          <w:lang w:val="fr-FR"/>
        </w:rPr>
        <w:t>Un Schéma Directeur des Systèmes d’Information sur trois ans, précisant la vision cible, les projets prioritaires, leur séquencement, les ressources nécessaires et les budgets indicatifs.</w:t>
      </w:r>
    </w:p>
    <w:p w14:paraId="7EE0D18D" w14:textId="77777777" w:rsidR="00660811" w:rsidRPr="00660811" w:rsidRDefault="00660811" w:rsidP="008C60A5">
      <w:pPr>
        <w:numPr>
          <w:ilvl w:val="0"/>
          <w:numId w:val="16"/>
        </w:numPr>
        <w:jc w:val="both"/>
        <w:rPr>
          <w:rFonts w:ascii="Arial" w:hAnsi="Arial" w:cs="Arial"/>
          <w:b/>
          <w:bCs/>
          <w:sz w:val="22"/>
          <w:szCs w:val="22"/>
          <w:lang w:val="fr-FR"/>
        </w:rPr>
      </w:pPr>
      <w:r w:rsidRPr="00660811">
        <w:rPr>
          <w:rFonts w:ascii="Arial" w:hAnsi="Arial" w:cs="Arial"/>
          <w:b/>
          <w:bCs/>
          <w:sz w:val="22"/>
          <w:szCs w:val="22"/>
          <w:lang w:val="fr-FR"/>
        </w:rPr>
        <w:t xml:space="preserve">R5 – </w:t>
      </w:r>
      <w:r w:rsidRPr="00660811">
        <w:rPr>
          <w:rFonts w:ascii="Arial" w:hAnsi="Arial" w:cs="Arial"/>
          <w:sz w:val="22"/>
          <w:szCs w:val="22"/>
          <w:lang w:val="fr-FR"/>
        </w:rPr>
        <w:t>Un dossier d’aide au choix d’un ERP intégré, comprenant l’expression des besoins, les critères d’évaluation, l’analyse comparative des solutions et une recommandation argumentée.</w:t>
      </w:r>
    </w:p>
    <w:p w14:paraId="11D41805" w14:textId="77777777" w:rsidR="00660811" w:rsidRDefault="00660811" w:rsidP="008C60A5">
      <w:pPr>
        <w:numPr>
          <w:ilvl w:val="0"/>
          <w:numId w:val="16"/>
        </w:numPr>
        <w:jc w:val="both"/>
        <w:rPr>
          <w:rFonts w:ascii="Arial" w:hAnsi="Arial" w:cs="Arial"/>
          <w:b/>
          <w:bCs/>
          <w:sz w:val="22"/>
          <w:szCs w:val="22"/>
          <w:lang w:val="fr-FR"/>
        </w:rPr>
      </w:pPr>
      <w:r w:rsidRPr="00660811">
        <w:rPr>
          <w:rFonts w:ascii="Arial" w:hAnsi="Arial" w:cs="Arial"/>
          <w:b/>
          <w:bCs/>
          <w:sz w:val="22"/>
          <w:szCs w:val="22"/>
          <w:lang w:val="fr-FR"/>
        </w:rPr>
        <w:t xml:space="preserve">R6 – </w:t>
      </w:r>
      <w:r w:rsidRPr="00660811">
        <w:rPr>
          <w:rFonts w:ascii="Arial" w:hAnsi="Arial" w:cs="Arial"/>
          <w:sz w:val="22"/>
          <w:szCs w:val="22"/>
          <w:lang w:val="fr-FR"/>
        </w:rPr>
        <w:t>Une stratégie de cybersécurité et un modèle cible de gouvernance de la fonction SI, accompagnés d’une feuille de route de mise en œuvre, d’indicateurs de suivi et d’une définition des rôles et responsabilités.</w:t>
      </w:r>
    </w:p>
    <w:p w14:paraId="3CBA46B7" w14:textId="77777777" w:rsidR="00660811" w:rsidRPr="00660811" w:rsidRDefault="00660811" w:rsidP="008C60A5">
      <w:pPr>
        <w:ind w:left="720"/>
        <w:jc w:val="both"/>
        <w:rPr>
          <w:rFonts w:ascii="Arial" w:hAnsi="Arial" w:cs="Arial"/>
          <w:b/>
          <w:bCs/>
          <w:sz w:val="22"/>
          <w:szCs w:val="22"/>
          <w:lang w:val="fr-FR"/>
        </w:rPr>
      </w:pPr>
    </w:p>
    <w:p w14:paraId="10AA2CCB" w14:textId="77777777" w:rsidR="00660811" w:rsidRDefault="00660811" w:rsidP="008C60A5">
      <w:pPr>
        <w:jc w:val="both"/>
        <w:rPr>
          <w:rFonts w:ascii="Arial" w:hAnsi="Arial" w:cs="Arial"/>
          <w:b/>
          <w:bCs/>
          <w:sz w:val="22"/>
          <w:szCs w:val="22"/>
          <w:lang w:val="fr-FR"/>
        </w:rPr>
      </w:pPr>
      <w:r w:rsidRPr="00660811">
        <w:rPr>
          <w:rFonts w:ascii="Arial" w:hAnsi="Arial" w:cs="Arial"/>
          <w:b/>
          <w:bCs/>
          <w:sz w:val="22"/>
          <w:szCs w:val="22"/>
          <w:lang w:val="fr-FR"/>
        </w:rPr>
        <w:t>5. Activités principales</w:t>
      </w:r>
    </w:p>
    <w:p w14:paraId="5EFF7720" w14:textId="77777777" w:rsidR="00660811" w:rsidRPr="00660811" w:rsidRDefault="00660811" w:rsidP="008C60A5">
      <w:pPr>
        <w:jc w:val="both"/>
        <w:rPr>
          <w:rFonts w:ascii="Arial" w:hAnsi="Arial" w:cs="Arial"/>
          <w:b/>
          <w:bCs/>
          <w:sz w:val="22"/>
          <w:szCs w:val="22"/>
          <w:lang w:val="fr-FR"/>
        </w:rPr>
      </w:pPr>
    </w:p>
    <w:p w14:paraId="6B852B54" w14:textId="77777777" w:rsidR="00660811" w:rsidRDefault="00660811" w:rsidP="008C60A5">
      <w:pPr>
        <w:jc w:val="both"/>
        <w:rPr>
          <w:rFonts w:ascii="Arial" w:hAnsi="Arial" w:cs="Arial"/>
          <w:sz w:val="22"/>
          <w:szCs w:val="22"/>
          <w:lang w:val="fr-FR"/>
        </w:rPr>
      </w:pPr>
      <w:r w:rsidRPr="00660811">
        <w:rPr>
          <w:rFonts w:ascii="Arial" w:hAnsi="Arial" w:cs="Arial"/>
          <w:sz w:val="22"/>
          <w:szCs w:val="22"/>
          <w:lang w:val="fr-FR"/>
        </w:rPr>
        <w:t>Les principales activités à mener au cours de la mission comprennent :</w:t>
      </w:r>
    </w:p>
    <w:p w14:paraId="56F58913" w14:textId="77777777" w:rsidR="00660811" w:rsidRPr="00660811" w:rsidRDefault="00660811" w:rsidP="008C60A5">
      <w:pPr>
        <w:jc w:val="both"/>
        <w:rPr>
          <w:rFonts w:ascii="Arial" w:hAnsi="Arial" w:cs="Arial"/>
          <w:sz w:val="22"/>
          <w:szCs w:val="22"/>
          <w:lang w:val="fr-FR"/>
        </w:rPr>
      </w:pPr>
    </w:p>
    <w:p w14:paraId="6EDC2F92" w14:textId="77777777" w:rsidR="00660811" w:rsidRPr="00660811" w:rsidRDefault="00660811" w:rsidP="008C60A5">
      <w:pPr>
        <w:jc w:val="both"/>
        <w:rPr>
          <w:rFonts w:ascii="Arial" w:hAnsi="Arial" w:cs="Arial"/>
          <w:b/>
          <w:bCs/>
          <w:sz w:val="22"/>
          <w:szCs w:val="22"/>
          <w:lang w:val="fr-FR"/>
        </w:rPr>
      </w:pPr>
      <w:r w:rsidRPr="00660811">
        <w:rPr>
          <w:rFonts w:ascii="Arial" w:hAnsi="Arial" w:cs="Arial"/>
          <w:b/>
          <w:bCs/>
          <w:sz w:val="22"/>
          <w:szCs w:val="22"/>
          <w:lang w:val="fr-FR"/>
        </w:rPr>
        <w:t xml:space="preserve">5.a. </w:t>
      </w:r>
      <w:r w:rsidRPr="00660811">
        <w:rPr>
          <w:rFonts w:ascii="Arial" w:hAnsi="Arial" w:cs="Arial"/>
          <w:sz w:val="22"/>
          <w:szCs w:val="22"/>
          <w:lang w:val="fr-FR"/>
        </w:rPr>
        <w:t>Réaliser le cadrage de la mission et collecter les informations relatives à l’organisation, aux processus, aux outils, aux systèmes existants et aux besoins de l’entreprise.</w:t>
      </w:r>
    </w:p>
    <w:p w14:paraId="1019F033" w14:textId="77777777" w:rsidR="00660811" w:rsidRPr="00660811" w:rsidRDefault="00660811" w:rsidP="008C60A5">
      <w:pPr>
        <w:jc w:val="both"/>
        <w:rPr>
          <w:rFonts w:ascii="Arial" w:hAnsi="Arial" w:cs="Arial"/>
          <w:sz w:val="22"/>
          <w:szCs w:val="22"/>
          <w:lang w:val="fr-FR"/>
        </w:rPr>
      </w:pPr>
      <w:r w:rsidRPr="00660811">
        <w:rPr>
          <w:rFonts w:ascii="Arial" w:hAnsi="Arial" w:cs="Arial"/>
          <w:b/>
          <w:bCs/>
          <w:sz w:val="22"/>
          <w:szCs w:val="22"/>
          <w:lang w:val="fr-FR"/>
        </w:rPr>
        <w:t xml:space="preserve">5.b. </w:t>
      </w:r>
      <w:r w:rsidRPr="00660811">
        <w:rPr>
          <w:rFonts w:ascii="Arial" w:hAnsi="Arial" w:cs="Arial"/>
          <w:sz w:val="22"/>
          <w:szCs w:val="22"/>
          <w:lang w:val="fr-FR"/>
        </w:rPr>
        <w:t>Évaluer la maturité digitale et organisationnelle de l’entreprise et cartographier les processus métiers et les flux de travail prioritaires.</w:t>
      </w:r>
    </w:p>
    <w:p w14:paraId="4E208741" w14:textId="77777777" w:rsidR="00660811" w:rsidRPr="00660811" w:rsidRDefault="00660811" w:rsidP="008C60A5">
      <w:pPr>
        <w:jc w:val="both"/>
        <w:rPr>
          <w:rFonts w:ascii="Arial" w:hAnsi="Arial" w:cs="Arial"/>
          <w:b/>
          <w:bCs/>
          <w:sz w:val="22"/>
          <w:szCs w:val="22"/>
          <w:lang w:val="fr-FR"/>
        </w:rPr>
      </w:pPr>
      <w:r w:rsidRPr="00660811">
        <w:rPr>
          <w:rFonts w:ascii="Arial" w:hAnsi="Arial" w:cs="Arial"/>
          <w:b/>
          <w:bCs/>
          <w:sz w:val="22"/>
          <w:szCs w:val="22"/>
          <w:lang w:val="fr-FR"/>
        </w:rPr>
        <w:t xml:space="preserve">5.c. </w:t>
      </w:r>
      <w:r w:rsidRPr="00660811">
        <w:rPr>
          <w:rFonts w:ascii="Arial" w:hAnsi="Arial" w:cs="Arial"/>
          <w:sz w:val="22"/>
          <w:szCs w:val="22"/>
          <w:lang w:val="fr-FR"/>
        </w:rPr>
        <w:t>Identifier les écarts, les risques, les besoins d’optimisation et les prérequis nécessaires à la transformation digitale, puis élaborer le plan de pré-transformation.</w:t>
      </w:r>
    </w:p>
    <w:p w14:paraId="50F1A154" w14:textId="77777777" w:rsidR="00660811" w:rsidRPr="00660811" w:rsidRDefault="00660811" w:rsidP="008C60A5">
      <w:pPr>
        <w:jc w:val="both"/>
        <w:rPr>
          <w:rFonts w:ascii="Arial" w:hAnsi="Arial" w:cs="Arial"/>
          <w:b/>
          <w:bCs/>
          <w:sz w:val="22"/>
          <w:szCs w:val="22"/>
          <w:lang w:val="fr-FR"/>
        </w:rPr>
      </w:pPr>
      <w:r w:rsidRPr="00660811">
        <w:rPr>
          <w:rFonts w:ascii="Arial" w:hAnsi="Arial" w:cs="Arial"/>
          <w:b/>
          <w:bCs/>
          <w:sz w:val="22"/>
          <w:szCs w:val="22"/>
          <w:lang w:val="fr-FR"/>
        </w:rPr>
        <w:t xml:space="preserve">5.d. </w:t>
      </w:r>
      <w:r w:rsidRPr="00660811">
        <w:rPr>
          <w:rFonts w:ascii="Arial" w:hAnsi="Arial" w:cs="Arial"/>
          <w:sz w:val="22"/>
          <w:szCs w:val="22"/>
          <w:lang w:val="fr-FR"/>
        </w:rPr>
        <w:t>Définir la vision cible du système d’information et élaborer le Schéma Directeur des Systèmes d’Information sur les trois prochaines années.</w:t>
      </w:r>
    </w:p>
    <w:p w14:paraId="60C6EFC0" w14:textId="77777777" w:rsidR="00660811" w:rsidRPr="00660811" w:rsidRDefault="00660811" w:rsidP="008C60A5">
      <w:pPr>
        <w:jc w:val="both"/>
        <w:rPr>
          <w:rFonts w:ascii="Arial" w:hAnsi="Arial" w:cs="Arial"/>
          <w:b/>
          <w:bCs/>
          <w:sz w:val="22"/>
          <w:szCs w:val="22"/>
          <w:lang w:val="fr-FR"/>
        </w:rPr>
      </w:pPr>
      <w:r w:rsidRPr="00660811">
        <w:rPr>
          <w:rFonts w:ascii="Arial" w:hAnsi="Arial" w:cs="Arial"/>
          <w:b/>
          <w:bCs/>
          <w:sz w:val="22"/>
          <w:szCs w:val="22"/>
          <w:lang w:val="fr-FR"/>
        </w:rPr>
        <w:t xml:space="preserve">5.e. </w:t>
      </w:r>
      <w:r w:rsidRPr="00660811">
        <w:rPr>
          <w:rFonts w:ascii="Arial" w:hAnsi="Arial" w:cs="Arial"/>
          <w:sz w:val="22"/>
          <w:szCs w:val="22"/>
          <w:lang w:val="fr-FR"/>
        </w:rPr>
        <w:t>Recueillir et formaliser les besoins relatifs à l’ERP, définir les critères de sélection, analyser les solutions disponibles et accompagner l’entreprise dans le choix de la solution la plus adaptée.</w:t>
      </w:r>
    </w:p>
    <w:p w14:paraId="4AE88997" w14:textId="77777777" w:rsidR="00660811" w:rsidRPr="00660811" w:rsidRDefault="00660811" w:rsidP="008C60A5">
      <w:pPr>
        <w:jc w:val="both"/>
        <w:rPr>
          <w:rFonts w:ascii="Arial" w:hAnsi="Arial" w:cs="Arial"/>
          <w:sz w:val="22"/>
          <w:szCs w:val="22"/>
          <w:lang w:val="fr-FR"/>
        </w:rPr>
      </w:pPr>
      <w:r w:rsidRPr="00660811">
        <w:rPr>
          <w:rFonts w:ascii="Arial" w:hAnsi="Arial" w:cs="Arial"/>
          <w:b/>
          <w:bCs/>
          <w:sz w:val="22"/>
          <w:szCs w:val="22"/>
          <w:lang w:val="fr-FR"/>
        </w:rPr>
        <w:t xml:space="preserve">5.f. </w:t>
      </w:r>
      <w:r w:rsidRPr="00660811">
        <w:rPr>
          <w:rFonts w:ascii="Arial" w:hAnsi="Arial" w:cs="Arial"/>
          <w:sz w:val="22"/>
          <w:szCs w:val="22"/>
          <w:lang w:val="fr-FR"/>
        </w:rPr>
        <w:t>Définir la stratégie de cybersécurité, proposer le modèle cible de structuration de la fonction SI et consolider la feuille de route globale de transformation digitale.</w:t>
      </w:r>
    </w:p>
    <w:p w14:paraId="21F8A0BC" w14:textId="77777777" w:rsidR="00660811" w:rsidRDefault="00660811" w:rsidP="008C60A5">
      <w:pPr>
        <w:jc w:val="both"/>
        <w:rPr>
          <w:rFonts w:ascii="Arial" w:hAnsi="Arial" w:cs="Arial"/>
          <w:b/>
          <w:bCs/>
          <w:sz w:val="22"/>
          <w:szCs w:val="22"/>
          <w:lang w:val="fr-FR"/>
        </w:rPr>
      </w:pPr>
    </w:p>
    <w:p w14:paraId="43F3DE0F" w14:textId="7BE9C587" w:rsidR="00805744" w:rsidRPr="008747C7" w:rsidRDefault="00941631" w:rsidP="00912B9E">
      <w:pPr>
        <w:pStyle w:val="Heading2"/>
        <w:numPr>
          <w:ilvl w:val="1"/>
          <w:numId w:val="0"/>
        </w:numPr>
        <w:tabs>
          <w:tab w:val="num" w:pos="576"/>
        </w:tabs>
        <w:jc w:val="both"/>
        <w:rPr>
          <w:i w:val="0"/>
          <w:sz w:val="22"/>
          <w:szCs w:val="22"/>
          <w:u w:val="single"/>
        </w:rPr>
      </w:pPr>
      <w:r w:rsidRPr="008747C7">
        <w:rPr>
          <w:i w:val="0"/>
          <w:sz w:val="22"/>
          <w:szCs w:val="22"/>
          <w:u w:val="single"/>
        </w:rPr>
        <w:t>Livrables :</w:t>
      </w:r>
    </w:p>
    <w:p w14:paraId="015B0853" w14:textId="77777777" w:rsidR="009F1C19" w:rsidRDefault="009F1C19" w:rsidP="00912B9E">
      <w:pPr>
        <w:jc w:val="both"/>
        <w:rPr>
          <w:rFonts w:ascii="Arial" w:hAnsi="Arial" w:cs="Arial"/>
          <w:sz w:val="22"/>
          <w:szCs w:val="22"/>
        </w:rPr>
      </w:pPr>
    </w:p>
    <w:p w14:paraId="5D28C5C7" w14:textId="70F8517C" w:rsidR="00362A04" w:rsidRDefault="00805744" w:rsidP="00912B9E">
      <w:pPr>
        <w:jc w:val="both"/>
        <w:rPr>
          <w:rFonts w:ascii="Arial" w:hAnsi="Arial" w:cs="Arial"/>
          <w:sz w:val="22"/>
          <w:szCs w:val="22"/>
        </w:rPr>
      </w:pPr>
      <w:r w:rsidRPr="008747C7">
        <w:rPr>
          <w:rFonts w:ascii="Arial" w:hAnsi="Arial" w:cs="Arial"/>
          <w:sz w:val="22"/>
          <w:szCs w:val="22"/>
        </w:rPr>
        <w:t>Le consultant devra remettre, dans le cadre de la présente mission, les rapports suivants</w:t>
      </w:r>
      <w:r w:rsidR="00941631" w:rsidRPr="008747C7">
        <w:rPr>
          <w:rFonts w:ascii="Arial" w:hAnsi="Arial" w:cs="Arial"/>
          <w:sz w:val="22"/>
          <w:szCs w:val="22"/>
        </w:rPr>
        <w:t> :</w:t>
      </w:r>
    </w:p>
    <w:p w14:paraId="0CF3590A" w14:textId="77777777" w:rsidR="00362A04" w:rsidRPr="00CB0125" w:rsidRDefault="00362A04" w:rsidP="00912B9E">
      <w:pPr>
        <w:contextualSpacing/>
        <w:jc w:val="both"/>
        <w:rPr>
          <w:rFonts w:ascii="Arial" w:hAnsi="Arial" w:cs="Arial"/>
          <w:sz w:val="22"/>
          <w:szCs w:val="22"/>
        </w:rPr>
      </w:pPr>
    </w:p>
    <w:p w14:paraId="6CEFFF48" w14:textId="154F3DBB" w:rsidR="00124582" w:rsidRPr="00124582" w:rsidRDefault="00124582" w:rsidP="008C60A5">
      <w:pPr>
        <w:pStyle w:val="ListParagraph"/>
        <w:numPr>
          <w:ilvl w:val="0"/>
          <w:numId w:val="18"/>
        </w:numPr>
        <w:spacing w:before="100" w:beforeAutospacing="1" w:after="100" w:afterAutospacing="1"/>
        <w:jc w:val="both"/>
        <w:rPr>
          <w:rFonts w:asciiTheme="minorBidi" w:hAnsiTheme="minorBidi" w:cstheme="minorBidi"/>
          <w:sz w:val="22"/>
          <w:szCs w:val="22"/>
          <w:lang w:val="fr-FR"/>
        </w:rPr>
      </w:pPr>
      <w:r w:rsidRPr="00124582">
        <w:rPr>
          <w:rFonts w:asciiTheme="minorBidi" w:hAnsiTheme="minorBidi" w:cstheme="minorBidi"/>
          <w:b/>
          <w:bCs/>
          <w:sz w:val="22"/>
          <w:szCs w:val="22"/>
          <w:lang w:val="fr-FR"/>
        </w:rPr>
        <w:t>L1 – Rapport de diagnostic de maturité digitale et organisationnelle</w:t>
      </w:r>
      <w:r w:rsidRPr="00124582">
        <w:rPr>
          <w:rFonts w:asciiTheme="minorBidi" w:hAnsiTheme="minorBidi" w:cstheme="minorBidi"/>
          <w:sz w:val="22"/>
          <w:szCs w:val="22"/>
          <w:lang w:val="fr-FR"/>
        </w:rPr>
        <w:t>, présentant l’évaluation de la situation actuelle, les principaux écarts, risques, contraintes, besoins et priorités de transformation digitale de l’entreprise.</w:t>
      </w:r>
    </w:p>
    <w:p w14:paraId="4E216497" w14:textId="276F2571" w:rsidR="00124582" w:rsidRPr="00124582" w:rsidRDefault="00124582" w:rsidP="008C60A5">
      <w:pPr>
        <w:pStyle w:val="ListParagraph"/>
        <w:numPr>
          <w:ilvl w:val="0"/>
          <w:numId w:val="18"/>
        </w:numPr>
        <w:spacing w:before="100" w:beforeAutospacing="1" w:after="100" w:afterAutospacing="1"/>
        <w:jc w:val="both"/>
        <w:rPr>
          <w:rFonts w:asciiTheme="minorBidi" w:hAnsiTheme="minorBidi" w:cstheme="minorBidi"/>
          <w:sz w:val="22"/>
          <w:szCs w:val="22"/>
          <w:lang w:val="fr-FR"/>
        </w:rPr>
      </w:pPr>
      <w:r w:rsidRPr="00124582">
        <w:rPr>
          <w:rFonts w:asciiTheme="minorBidi" w:hAnsiTheme="minorBidi" w:cstheme="minorBidi"/>
          <w:b/>
          <w:bCs/>
          <w:sz w:val="22"/>
          <w:szCs w:val="22"/>
          <w:lang w:val="fr-FR"/>
        </w:rPr>
        <w:t>L2 – Cartographie des processus métiers et des flux de travail prioritaires</w:t>
      </w:r>
      <w:r w:rsidRPr="00124582">
        <w:rPr>
          <w:rFonts w:asciiTheme="minorBidi" w:hAnsiTheme="minorBidi" w:cstheme="minorBidi"/>
          <w:sz w:val="22"/>
          <w:szCs w:val="22"/>
          <w:lang w:val="fr-FR"/>
        </w:rPr>
        <w:t>, incluant les rôles et responsabilités, les outils utilisés, les interactions entre les fonctions, les points de blocage et les opportunités d’optimisation et de digitalisation.</w:t>
      </w:r>
    </w:p>
    <w:p w14:paraId="721CE35F" w14:textId="0315C38B" w:rsidR="00124582" w:rsidRPr="00124582" w:rsidRDefault="00124582" w:rsidP="008C60A5">
      <w:pPr>
        <w:pStyle w:val="ListParagraph"/>
        <w:numPr>
          <w:ilvl w:val="0"/>
          <w:numId w:val="18"/>
        </w:numPr>
        <w:spacing w:before="100" w:beforeAutospacing="1" w:after="100" w:afterAutospacing="1"/>
        <w:jc w:val="both"/>
        <w:rPr>
          <w:rFonts w:asciiTheme="minorBidi" w:hAnsiTheme="minorBidi" w:cstheme="minorBidi"/>
          <w:sz w:val="22"/>
          <w:szCs w:val="22"/>
          <w:lang w:val="fr-FR"/>
        </w:rPr>
      </w:pPr>
      <w:r w:rsidRPr="00124582">
        <w:rPr>
          <w:rFonts w:asciiTheme="minorBidi" w:hAnsiTheme="minorBidi" w:cstheme="minorBidi"/>
          <w:b/>
          <w:bCs/>
          <w:sz w:val="22"/>
          <w:szCs w:val="22"/>
          <w:lang w:val="fr-FR"/>
        </w:rPr>
        <w:t>L3 – Plan de pré-transformation digitale</w:t>
      </w:r>
      <w:r w:rsidRPr="00124582">
        <w:rPr>
          <w:rFonts w:asciiTheme="minorBidi" w:hAnsiTheme="minorBidi" w:cstheme="minorBidi"/>
          <w:sz w:val="22"/>
          <w:szCs w:val="22"/>
          <w:lang w:val="fr-FR"/>
        </w:rPr>
        <w:t>, détaillant les actions organisationnelles, procédurales, humaines et techniques nécessaires pour atteindre le niveau de préparation requis, avec leur niveau de priorité, leur séquencement et les responsabilités associées.</w:t>
      </w:r>
    </w:p>
    <w:p w14:paraId="594BB0A4" w14:textId="12FBC004" w:rsidR="00124582" w:rsidRPr="00124582" w:rsidRDefault="00124582" w:rsidP="008C60A5">
      <w:pPr>
        <w:pStyle w:val="ListParagraph"/>
        <w:numPr>
          <w:ilvl w:val="0"/>
          <w:numId w:val="18"/>
        </w:numPr>
        <w:spacing w:before="100" w:beforeAutospacing="1" w:after="100" w:afterAutospacing="1"/>
        <w:jc w:val="both"/>
        <w:rPr>
          <w:rFonts w:asciiTheme="minorBidi" w:hAnsiTheme="minorBidi" w:cstheme="minorBidi"/>
          <w:sz w:val="22"/>
          <w:szCs w:val="22"/>
          <w:lang w:val="fr-FR"/>
        </w:rPr>
      </w:pPr>
      <w:r w:rsidRPr="00124582">
        <w:rPr>
          <w:rFonts w:asciiTheme="minorBidi" w:hAnsiTheme="minorBidi" w:cstheme="minorBidi"/>
          <w:b/>
          <w:bCs/>
          <w:sz w:val="22"/>
          <w:szCs w:val="22"/>
          <w:lang w:val="fr-FR"/>
        </w:rPr>
        <w:t>L4 – Schéma Directeur des Systèmes d’Information sur trois ans</w:t>
      </w:r>
      <w:r w:rsidRPr="00124582">
        <w:rPr>
          <w:rFonts w:asciiTheme="minorBidi" w:hAnsiTheme="minorBidi" w:cstheme="minorBidi"/>
          <w:sz w:val="22"/>
          <w:szCs w:val="22"/>
          <w:lang w:val="fr-FR"/>
        </w:rPr>
        <w:t>, comprenant la vision cible du système d’information, l’architecture fonctionnelle et applicative, les projets prioritaires, leur calendrier de mise en œuvre, les ressources nécessaires et les budgets indicatifs.</w:t>
      </w:r>
    </w:p>
    <w:p w14:paraId="47C46A9B" w14:textId="7057D393" w:rsidR="00124582" w:rsidRPr="00124582" w:rsidRDefault="00124582" w:rsidP="008C60A5">
      <w:pPr>
        <w:pStyle w:val="ListParagraph"/>
        <w:numPr>
          <w:ilvl w:val="0"/>
          <w:numId w:val="18"/>
        </w:numPr>
        <w:spacing w:before="100" w:beforeAutospacing="1" w:after="100" w:afterAutospacing="1"/>
        <w:jc w:val="both"/>
        <w:rPr>
          <w:rFonts w:asciiTheme="minorBidi" w:hAnsiTheme="minorBidi" w:cstheme="minorBidi"/>
          <w:sz w:val="22"/>
          <w:szCs w:val="22"/>
          <w:lang w:val="fr-FR"/>
        </w:rPr>
      </w:pPr>
      <w:r w:rsidRPr="00124582">
        <w:rPr>
          <w:rFonts w:asciiTheme="minorBidi" w:hAnsiTheme="minorBidi" w:cstheme="minorBidi"/>
          <w:b/>
          <w:bCs/>
          <w:sz w:val="22"/>
          <w:szCs w:val="22"/>
          <w:lang w:val="fr-FR"/>
        </w:rPr>
        <w:t>L5 – Dossier d’aide au choix de l’ERP intégré</w:t>
      </w:r>
      <w:r w:rsidRPr="00124582">
        <w:rPr>
          <w:rFonts w:asciiTheme="minorBidi" w:hAnsiTheme="minorBidi" w:cstheme="minorBidi"/>
          <w:sz w:val="22"/>
          <w:szCs w:val="22"/>
          <w:lang w:val="fr-FR"/>
        </w:rPr>
        <w:t xml:space="preserve">, comprenant l’expression des besoins fonctionnels et techniques, les critères de sélection, la grille d’évaluation comparative </w:t>
      </w:r>
      <w:r w:rsidRPr="00124582">
        <w:rPr>
          <w:rFonts w:asciiTheme="minorBidi" w:hAnsiTheme="minorBidi" w:cstheme="minorBidi"/>
          <w:sz w:val="22"/>
          <w:szCs w:val="22"/>
          <w:lang w:val="fr-FR"/>
        </w:rPr>
        <w:lastRenderedPageBreak/>
        <w:t>des solutions et prestataires, ainsi qu’une recommandation argumentée pour le choix de la solution la plus adaptée.</w:t>
      </w:r>
    </w:p>
    <w:p w14:paraId="69D8D1BB" w14:textId="6BFBEBE5" w:rsidR="009B6A45" w:rsidRPr="00124582" w:rsidRDefault="00124582" w:rsidP="008C60A5">
      <w:pPr>
        <w:pStyle w:val="ListParagraph"/>
        <w:numPr>
          <w:ilvl w:val="0"/>
          <w:numId w:val="18"/>
        </w:numPr>
        <w:spacing w:before="100" w:beforeAutospacing="1" w:after="100" w:afterAutospacing="1"/>
        <w:jc w:val="both"/>
        <w:rPr>
          <w:rFonts w:asciiTheme="minorBidi" w:hAnsiTheme="minorBidi" w:cstheme="minorBidi"/>
          <w:sz w:val="22"/>
          <w:szCs w:val="22"/>
          <w:lang w:val="fr-FR"/>
        </w:rPr>
      </w:pPr>
      <w:r w:rsidRPr="00124582">
        <w:rPr>
          <w:rFonts w:asciiTheme="minorBidi" w:hAnsiTheme="minorBidi" w:cstheme="minorBidi"/>
          <w:b/>
          <w:bCs/>
          <w:sz w:val="22"/>
          <w:szCs w:val="22"/>
          <w:lang w:val="fr-FR"/>
        </w:rPr>
        <w:t>L6 – Rapport final de mission</w:t>
      </w:r>
      <w:r w:rsidRPr="00124582">
        <w:rPr>
          <w:rFonts w:asciiTheme="minorBidi" w:hAnsiTheme="minorBidi" w:cstheme="minorBidi"/>
          <w:sz w:val="22"/>
          <w:szCs w:val="22"/>
          <w:lang w:val="fr-FR"/>
        </w:rPr>
        <w:t>, comprenant la stratégie de cybersécurité, le modèle cible de structuration et de gouvernance de la fonction SI, la feuille de route consolidée de transformation digitale, les indicateurs de suivi et les principales recommandations de mise en œuvre.</w:t>
      </w:r>
    </w:p>
    <w:p w14:paraId="4370D529" w14:textId="21B9A417" w:rsidR="00975BEE" w:rsidRPr="009B6A45" w:rsidRDefault="00975BEE" w:rsidP="008C60A5">
      <w:pPr>
        <w:jc w:val="both"/>
        <w:rPr>
          <w:rFonts w:ascii="Arial" w:hAnsi="Arial" w:cs="Arial"/>
          <w:sz w:val="22"/>
          <w:szCs w:val="22"/>
        </w:rPr>
      </w:pPr>
      <w:r w:rsidRPr="009B6A45">
        <w:rPr>
          <w:rFonts w:ascii="Arial" w:hAnsi="Arial" w:cs="Arial"/>
          <w:sz w:val="22"/>
          <w:szCs w:val="22"/>
        </w:rPr>
        <w:t>Le rapport final présentera notamment :</w:t>
      </w:r>
    </w:p>
    <w:p w14:paraId="5AAE5AF0" w14:textId="1C80E58F" w:rsidR="00975BEE" w:rsidRDefault="00975BEE" w:rsidP="008C60A5">
      <w:pPr>
        <w:pStyle w:val="ListParagraph"/>
        <w:numPr>
          <w:ilvl w:val="1"/>
          <w:numId w:val="3"/>
        </w:numPr>
        <w:jc w:val="both"/>
        <w:rPr>
          <w:rFonts w:ascii="Arial" w:hAnsi="Arial" w:cs="Arial"/>
          <w:sz w:val="22"/>
          <w:szCs w:val="22"/>
        </w:rPr>
      </w:pPr>
      <w:r w:rsidRPr="005434DA">
        <w:rPr>
          <w:rFonts w:ascii="Arial" w:hAnsi="Arial" w:cs="Arial"/>
          <w:sz w:val="22"/>
          <w:szCs w:val="22"/>
        </w:rPr>
        <w:t>Une synthèse générale de la mission et du rapport en une à deux pages</w:t>
      </w:r>
    </w:p>
    <w:p w14:paraId="6DE3893E" w14:textId="68142575" w:rsidR="00975BEE" w:rsidRDefault="00975BEE" w:rsidP="008C60A5">
      <w:pPr>
        <w:pStyle w:val="ListParagraph"/>
        <w:numPr>
          <w:ilvl w:val="1"/>
          <w:numId w:val="3"/>
        </w:numPr>
        <w:jc w:val="both"/>
        <w:rPr>
          <w:rFonts w:ascii="Arial" w:hAnsi="Arial" w:cs="Arial"/>
          <w:sz w:val="22"/>
          <w:szCs w:val="22"/>
        </w:rPr>
      </w:pPr>
      <w:r w:rsidRPr="005434DA">
        <w:rPr>
          <w:rFonts w:ascii="Arial" w:hAnsi="Arial" w:cs="Arial"/>
          <w:sz w:val="22"/>
          <w:szCs w:val="22"/>
        </w:rPr>
        <w:t>Présentation sommaire de la Société</w:t>
      </w:r>
    </w:p>
    <w:p w14:paraId="4D150A7B" w14:textId="079CFC1D" w:rsidR="00975BEE" w:rsidRDefault="00975BEE" w:rsidP="008C60A5">
      <w:pPr>
        <w:pStyle w:val="ListParagraph"/>
        <w:numPr>
          <w:ilvl w:val="1"/>
          <w:numId w:val="3"/>
        </w:numPr>
        <w:jc w:val="both"/>
        <w:rPr>
          <w:rFonts w:ascii="Arial" w:hAnsi="Arial" w:cs="Arial"/>
          <w:sz w:val="22"/>
          <w:szCs w:val="22"/>
        </w:rPr>
      </w:pPr>
      <w:r w:rsidRPr="005434DA">
        <w:rPr>
          <w:rFonts w:ascii="Arial" w:hAnsi="Arial" w:cs="Arial"/>
          <w:sz w:val="22"/>
          <w:szCs w:val="22"/>
        </w:rPr>
        <w:t>Un bref historique de la situation antérieure et de la problématique de la mission</w:t>
      </w:r>
    </w:p>
    <w:p w14:paraId="2179EB79" w14:textId="5963134D" w:rsidR="00531218" w:rsidRPr="00401722" w:rsidRDefault="00975BEE" w:rsidP="008C60A5">
      <w:pPr>
        <w:pStyle w:val="ListParagraph"/>
        <w:numPr>
          <w:ilvl w:val="1"/>
          <w:numId w:val="3"/>
        </w:numPr>
        <w:jc w:val="both"/>
        <w:rPr>
          <w:rFonts w:ascii="Arial" w:hAnsi="Arial" w:cs="Arial"/>
          <w:sz w:val="22"/>
          <w:szCs w:val="22"/>
        </w:rPr>
      </w:pPr>
      <w:r w:rsidRPr="005434DA">
        <w:rPr>
          <w:rFonts w:ascii="Arial" w:hAnsi="Arial" w:cs="Arial"/>
          <w:sz w:val="22"/>
          <w:szCs w:val="22"/>
        </w:rPr>
        <w:t xml:space="preserve">La description précise des actions réalisées conformément aux termes de référence </w:t>
      </w:r>
    </w:p>
    <w:p w14:paraId="1E822371" w14:textId="352A2617" w:rsidR="00975BEE" w:rsidRDefault="00975BEE" w:rsidP="008C60A5">
      <w:pPr>
        <w:pStyle w:val="ListParagraph"/>
        <w:numPr>
          <w:ilvl w:val="1"/>
          <w:numId w:val="3"/>
        </w:numPr>
        <w:jc w:val="both"/>
        <w:rPr>
          <w:rFonts w:ascii="Arial" w:hAnsi="Arial" w:cs="Arial"/>
          <w:sz w:val="22"/>
          <w:szCs w:val="22"/>
        </w:rPr>
      </w:pPr>
      <w:r w:rsidRPr="005434DA">
        <w:rPr>
          <w:rFonts w:ascii="Arial" w:hAnsi="Arial" w:cs="Arial"/>
          <w:sz w:val="22"/>
          <w:szCs w:val="22"/>
        </w:rPr>
        <w:t>Des indicateurs simples de résultat permettant d’évaluer, à terme, l'impact de la mission. Le rapport mentionnera les valeurs de ces indicateurs au début et à la fin de la mission.</w:t>
      </w:r>
    </w:p>
    <w:p w14:paraId="088481E7" w14:textId="77777777" w:rsidR="00531218" w:rsidRDefault="00531218" w:rsidP="008C60A5">
      <w:pPr>
        <w:jc w:val="both"/>
        <w:rPr>
          <w:rFonts w:ascii="Arial" w:hAnsi="Arial" w:cs="Arial"/>
          <w:sz w:val="22"/>
          <w:szCs w:val="22"/>
        </w:rPr>
      </w:pPr>
    </w:p>
    <w:p w14:paraId="33622A48" w14:textId="3DF2E8CC" w:rsidR="0061634E" w:rsidRDefault="00975BEE" w:rsidP="008C60A5">
      <w:pPr>
        <w:jc w:val="both"/>
        <w:rPr>
          <w:rFonts w:ascii="Arial" w:hAnsi="Arial" w:cs="Arial"/>
          <w:sz w:val="22"/>
          <w:szCs w:val="22"/>
        </w:rPr>
      </w:pPr>
      <w:r w:rsidRPr="0041696F">
        <w:rPr>
          <w:rFonts w:ascii="Arial" w:hAnsi="Arial" w:cs="Arial"/>
          <w:sz w:val="22"/>
          <w:szCs w:val="22"/>
        </w:rPr>
        <w:t>Ce rapport doit être structuré, fidèlement au déroulement des activités telles que prévues dans les termes de référence.</w:t>
      </w:r>
    </w:p>
    <w:p w14:paraId="14548D71" w14:textId="77777777" w:rsidR="00531218" w:rsidRPr="00D666F5" w:rsidRDefault="00531218" w:rsidP="008C60A5">
      <w:pPr>
        <w:jc w:val="both"/>
        <w:rPr>
          <w:rFonts w:ascii="Arial" w:hAnsi="Arial" w:cs="Arial"/>
          <w:sz w:val="22"/>
          <w:szCs w:val="22"/>
        </w:rPr>
      </w:pPr>
    </w:p>
    <w:p w14:paraId="11EE56EF" w14:textId="77777777" w:rsidR="00411F3F" w:rsidRPr="005721ED" w:rsidRDefault="00985515" w:rsidP="008C60A5">
      <w:pPr>
        <w:jc w:val="both"/>
        <w:rPr>
          <w:rFonts w:ascii="Arial" w:hAnsi="Arial" w:cs="Arial"/>
          <w:b/>
          <w:bCs/>
          <w:sz w:val="22"/>
          <w:szCs w:val="22"/>
        </w:rPr>
      </w:pPr>
      <w:r w:rsidRPr="005721ED">
        <w:rPr>
          <w:rFonts w:ascii="Arial" w:hAnsi="Arial" w:cs="Arial"/>
          <w:b/>
          <w:bCs/>
          <w:sz w:val="22"/>
          <w:szCs w:val="22"/>
        </w:rPr>
        <w:t>6</w:t>
      </w:r>
      <w:r w:rsidR="00411F3F" w:rsidRPr="005721ED">
        <w:rPr>
          <w:rFonts w:ascii="Arial" w:hAnsi="Arial" w:cs="Arial"/>
          <w:b/>
          <w:bCs/>
          <w:sz w:val="22"/>
          <w:szCs w:val="22"/>
        </w:rPr>
        <w:t>. Durée et Période de Réalisation</w:t>
      </w:r>
    </w:p>
    <w:p w14:paraId="7F89CBBD" w14:textId="77777777" w:rsidR="00172693" w:rsidRPr="005721ED" w:rsidRDefault="00172693" w:rsidP="008C60A5">
      <w:pPr>
        <w:jc w:val="both"/>
        <w:rPr>
          <w:rFonts w:ascii="Arial" w:hAnsi="Arial" w:cs="Arial"/>
          <w:sz w:val="22"/>
          <w:szCs w:val="22"/>
        </w:rPr>
      </w:pPr>
    </w:p>
    <w:p w14:paraId="5125E967" w14:textId="1B3B28D6" w:rsidR="002330D9" w:rsidRPr="002330D9" w:rsidRDefault="002330D9" w:rsidP="008C60A5">
      <w:pPr>
        <w:jc w:val="both"/>
        <w:rPr>
          <w:rFonts w:ascii="Arial" w:hAnsi="Arial" w:cs="Arial"/>
          <w:sz w:val="22"/>
          <w:szCs w:val="22"/>
          <w:lang w:val="fr-FR"/>
        </w:rPr>
      </w:pPr>
      <w:r w:rsidRPr="002330D9">
        <w:rPr>
          <w:rFonts w:ascii="Arial" w:hAnsi="Arial" w:cs="Arial"/>
          <w:sz w:val="22"/>
          <w:szCs w:val="22"/>
          <w:lang w:val="fr-FR"/>
        </w:rPr>
        <w:t xml:space="preserve">La mission est prévue pour une durée totale de </w:t>
      </w:r>
      <w:r w:rsidR="00124582">
        <w:rPr>
          <w:rFonts w:ascii="Arial" w:hAnsi="Arial" w:cs="Arial"/>
          <w:b/>
          <w:bCs/>
          <w:sz w:val="22"/>
          <w:szCs w:val="22"/>
          <w:lang w:val="fr-FR"/>
        </w:rPr>
        <w:t>2</w:t>
      </w:r>
      <w:r w:rsidR="00700ABC">
        <w:rPr>
          <w:rFonts w:ascii="Arial" w:hAnsi="Arial" w:cs="Arial"/>
          <w:b/>
          <w:bCs/>
          <w:sz w:val="22"/>
          <w:szCs w:val="22"/>
          <w:lang w:val="fr-FR"/>
        </w:rPr>
        <w:t>5</w:t>
      </w:r>
      <w:r w:rsidRPr="002330D9">
        <w:rPr>
          <w:rFonts w:ascii="Arial" w:hAnsi="Arial" w:cs="Arial"/>
          <w:b/>
          <w:bCs/>
          <w:sz w:val="22"/>
          <w:szCs w:val="22"/>
          <w:lang w:val="fr-FR"/>
        </w:rPr>
        <w:t xml:space="preserve"> jours</w:t>
      </w:r>
      <w:r w:rsidR="00FD2B06">
        <w:rPr>
          <w:rFonts w:ascii="Arial" w:hAnsi="Arial" w:cs="Arial"/>
          <w:b/>
          <w:bCs/>
          <w:sz w:val="22"/>
          <w:szCs w:val="22"/>
          <w:lang w:val="fr-FR"/>
        </w:rPr>
        <w:t xml:space="preserve"> hommes</w:t>
      </w:r>
      <w:r w:rsidRPr="002330D9">
        <w:rPr>
          <w:rFonts w:ascii="Arial" w:hAnsi="Arial" w:cs="Arial"/>
          <w:b/>
          <w:bCs/>
          <w:sz w:val="22"/>
          <w:szCs w:val="22"/>
          <w:lang w:val="fr-FR"/>
        </w:rPr>
        <w:t xml:space="preserve"> d’expertise</w:t>
      </w:r>
      <w:r w:rsidRPr="002330D9">
        <w:rPr>
          <w:rFonts w:ascii="Arial" w:hAnsi="Arial" w:cs="Arial"/>
          <w:sz w:val="22"/>
          <w:szCs w:val="22"/>
          <w:lang w:val="fr-FR"/>
        </w:rPr>
        <w:t>, incluant la préparation et la rédaction des livrables.</w:t>
      </w:r>
    </w:p>
    <w:p w14:paraId="3677E5B7" w14:textId="106866DA" w:rsidR="002330D9" w:rsidRPr="002330D9" w:rsidRDefault="002330D9" w:rsidP="008C60A5">
      <w:pPr>
        <w:jc w:val="both"/>
        <w:rPr>
          <w:rFonts w:ascii="Arial" w:hAnsi="Arial" w:cs="Arial"/>
          <w:sz w:val="22"/>
          <w:szCs w:val="22"/>
          <w:lang w:val="fr-FR"/>
        </w:rPr>
      </w:pPr>
      <w:r w:rsidRPr="002330D9">
        <w:rPr>
          <w:rFonts w:ascii="Arial" w:hAnsi="Arial" w:cs="Arial"/>
          <w:sz w:val="22"/>
          <w:szCs w:val="22"/>
          <w:lang w:val="fr-FR"/>
        </w:rPr>
        <w:t>Elle démarrera au cours du mois d</w:t>
      </w:r>
      <w:r w:rsidR="00EE6C21">
        <w:rPr>
          <w:rFonts w:ascii="Arial" w:hAnsi="Arial" w:cs="Arial"/>
          <w:sz w:val="22"/>
          <w:szCs w:val="22"/>
          <w:lang w:val="fr-FR"/>
        </w:rPr>
        <w:t xml:space="preserve">’Aout </w:t>
      </w:r>
      <w:r w:rsidRPr="002330D9">
        <w:rPr>
          <w:rFonts w:ascii="Arial" w:hAnsi="Arial" w:cs="Arial"/>
          <w:b/>
          <w:bCs/>
          <w:sz w:val="22"/>
          <w:szCs w:val="22"/>
          <w:lang w:val="fr-FR"/>
        </w:rPr>
        <w:t>2026</w:t>
      </w:r>
      <w:r w:rsidRPr="002330D9">
        <w:rPr>
          <w:rFonts w:ascii="Arial" w:hAnsi="Arial" w:cs="Arial"/>
          <w:sz w:val="22"/>
          <w:szCs w:val="22"/>
          <w:lang w:val="fr-FR"/>
        </w:rPr>
        <w:t xml:space="preserve"> et s’étalera sur une période maximale de </w:t>
      </w:r>
      <w:r w:rsidRPr="002330D9">
        <w:rPr>
          <w:rFonts w:ascii="Arial" w:hAnsi="Arial" w:cs="Arial"/>
          <w:b/>
          <w:bCs/>
          <w:sz w:val="22"/>
          <w:szCs w:val="22"/>
          <w:lang w:val="fr-FR"/>
        </w:rPr>
        <w:t>6 mois</w:t>
      </w:r>
      <w:r w:rsidRPr="002330D9">
        <w:rPr>
          <w:rFonts w:ascii="Arial" w:hAnsi="Arial" w:cs="Arial"/>
          <w:sz w:val="22"/>
          <w:szCs w:val="22"/>
          <w:lang w:val="fr-FR"/>
        </w:rPr>
        <w:t>, afin de permettre une mise en œuvre progressive et itérative des paramétrages.</w:t>
      </w:r>
    </w:p>
    <w:p w14:paraId="30B47A65" w14:textId="095A7F9F" w:rsidR="002330D9" w:rsidRPr="002330D9" w:rsidRDefault="002330D9" w:rsidP="008C60A5">
      <w:pPr>
        <w:jc w:val="both"/>
        <w:rPr>
          <w:rFonts w:ascii="Arial" w:hAnsi="Arial" w:cs="Arial"/>
          <w:sz w:val="22"/>
          <w:szCs w:val="22"/>
          <w:lang w:val="fr-FR"/>
        </w:rPr>
      </w:pPr>
      <w:r w:rsidRPr="002330D9">
        <w:rPr>
          <w:rFonts w:ascii="Arial" w:hAnsi="Arial" w:cs="Arial"/>
          <w:sz w:val="22"/>
          <w:szCs w:val="22"/>
          <w:lang w:val="fr-FR"/>
        </w:rPr>
        <w:t xml:space="preserve">La mission se déroulera au Maroc, </w:t>
      </w:r>
      <w:r w:rsidR="00CB192B">
        <w:rPr>
          <w:rFonts w:ascii="Arial" w:hAnsi="Arial" w:cs="Arial"/>
          <w:sz w:val="22"/>
          <w:szCs w:val="22"/>
          <w:lang w:val="fr-FR"/>
        </w:rPr>
        <w:t>avec</w:t>
      </w:r>
      <w:r w:rsidRPr="002330D9">
        <w:rPr>
          <w:rFonts w:ascii="Arial" w:hAnsi="Arial" w:cs="Arial"/>
          <w:sz w:val="22"/>
          <w:szCs w:val="22"/>
          <w:lang w:val="fr-FR"/>
        </w:rPr>
        <w:t xml:space="preserve"> des interventions dans les locaux de l’entreprise, en fonction des besoins de la mission.</w:t>
      </w:r>
    </w:p>
    <w:p w14:paraId="711913F4" w14:textId="77777777" w:rsidR="00531218" w:rsidRPr="002330D9" w:rsidRDefault="00531218" w:rsidP="008C60A5">
      <w:pPr>
        <w:jc w:val="both"/>
        <w:rPr>
          <w:rFonts w:ascii="Arial" w:hAnsi="Arial" w:cs="Arial"/>
          <w:sz w:val="22"/>
          <w:szCs w:val="22"/>
          <w:lang w:val="fr-FR"/>
        </w:rPr>
      </w:pPr>
    </w:p>
    <w:p w14:paraId="776A1F08" w14:textId="23A3411D" w:rsidR="006565C4" w:rsidRDefault="00985515" w:rsidP="008C60A5">
      <w:pPr>
        <w:jc w:val="both"/>
        <w:rPr>
          <w:rFonts w:ascii="Arial" w:hAnsi="Arial" w:cs="Arial"/>
          <w:b/>
          <w:bCs/>
          <w:sz w:val="22"/>
          <w:szCs w:val="22"/>
        </w:rPr>
      </w:pPr>
      <w:r w:rsidRPr="005721ED">
        <w:rPr>
          <w:rFonts w:ascii="Arial" w:hAnsi="Arial" w:cs="Arial"/>
          <w:b/>
          <w:bCs/>
          <w:sz w:val="22"/>
          <w:szCs w:val="22"/>
        </w:rPr>
        <w:t>7</w:t>
      </w:r>
      <w:r w:rsidR="00411F3F" w:rsidRPr="005721ED">
        <w:rPr>
          <w:rFonts w:ascii="Arial" w:hAnsi="Arial" w:cs="Arial"/>
          <w:b/>
          <w:bCs/>
          <w:sz w:val="22"/>
          <w:szCs w:val="22"/>
        </w:rPr>
        <w:t>. Profil du Consultant</w:t>
      </w:r>
    </w:p>
    <w:p w14:paraId="5558146C" w14:textId="77777777" w:rsidR="00F13A7A" w:rsidRDefault="00F13A7A" w:rsidP="008C60A5">
      <w:pPr>
        <w:spacing w:before="100" w:beforeAutospacing="1" w:after="100" w:afterAutospacing="1"/>
        <w:jc w:val="both"/>
        <w:outlineLvl w:val="3"/>
        <w:rPr>
          <w:rFonts w:asciiTheme="minorBidi" w:hAnsiTheme="minorBidi" w:cstheme="minorBidi"/>
          <w:sz w:val="22"/>
          <w:szCs w:val="22"/>
        </w:rPr>
      </w:pPr>
      <w:r w:rsidRPr="00F13A7A">
        <w:rPr>
          <w:rFonts w:asciiTheme="minorBidi" w:hAnsiTheme="minorBidi" w:cstheme="minorBidi"/>
          <w:sz w:val="22"/>
          <w:szCs w:val="22"/>
        </w:rPr>
        <w:t>Le consultant devra présenter un profil technique solide avec une expérience avérée dans le déploiement d’outils de gestion de projet digital et la digitalisation des processus métiers.</w:t>
      </w:r>
    </w:p>
    <w:p w14:paraId="2E3C4BFF" w14:textId="2BDCEC0A" w:rsidR="00376F8A" w:rsidRPr="00E2043F" w:rsidRDefault="00376F8A" w:rsidP="008C60A5">
      <w:pPr>
        <w:spacing w:before="100" w:beforeAutospacing="1" w:after="100" w:afterAutospacing="1"/>
        <w:jc w:val="both"/>
        <w:outlineLvl w:val="3"/>
        <w:rPr>
          <w:rFonts w:asciiTheme="minorBidi" w:hAnsiTheme="minorBidi" w:cstheme="minorBidi"/>
          <w:b/>
          <w:bCs/>
          <w:sz w:val="22"/>
          <w:szCs w:val="22"/>
        </w:rPr>
      </w:pPr>
      <w:r w:rsidRPr="00E2043F">
        <w:rPr>
          <w:rFonts w:asciiTheme="minorBidi" w:hAnsiTheme="minorBidi" w:cstheme="minorBidi"/>
          <w:b/>
          <w:bCs/>
          <w:sz w:val="22"/>
          <w:szCs w:val="22"/>
        </w:rPr>
        <w:t>7.a. Formation académique</w:t>
      </w:r>
    </w:p>
    <w:p w14:paraId="5A3C376D" w14:textId="4E602C80" w:rsidR="00376F8A" w:rsidRDefault="00E17400" w:rsidP="008C60A5">
      <w:pPr>
        <w:numPr>
          <w:ilvl w:val="0"/>
          <w:numId w:val="8"/>
        </w:numPr>
        <w:spacing w:before="100" w:beforeAutospacing="1" w:after="100" w:afterAutospacing="1"/>
        <w:jc w:val="both"/>
        <w:rPr>
          <w:rFonts w:asciiTheme="minorBidi" w:hAnsiTheme="minorBidi" w:cstheme="minorBidi"/>
          <w:sz w:val="22"/>
          <w:szCs w:val="22"/>
        </w:rPr>
      </w:pPr>
      <w:r w:rsidRPr="00E17400">
        <w:rPr>
          <w:rFonts w:asciiTheme="minorBidi" w:hAnsiTheme="minorBidi" w:cstheme="minorBidi"/>
          <w:sz w:val="22"/>
          <w:szCs w:val="22"/>
        </w:rPr>
        <w:t>Diplôme Bac+5 ou équivalent en systèmes d’information, transformation digitale, ou disciplines apparentées</w:t>
      </w:r>
    </w:p>
    <w:p w14:paraId="142D97D1" w14:textId="3699AEDD" w:rsidR="00EE6C21" w:rsidRPr="00EE6C21" w:rsidRDefault="00EE6C21" w:rsidP="008C60A5">
      <w:pPr>
        <w:pStyle w:val="ListParagraph"/>
        <w:numPr>
          <w:ilvl w:val="0"/>
          <w:numId w:val="8"/>
        </w:numPr>
        <w:jc w:val="both"/>
        <w:rPr>
          <w:rFonts w:asciiTheme="minorBidi" w:hAnsiTheme="minorBidi" w:cstheme="minorBidi"/>
          <w:sz w:val="22"/>
          <w:szCs w:val="22"/>
        </w:rPr>
      </w:pPr>
      <w:r w:rsidRPr="00EE6C21">
        <w:rPr>
          <w:rFonts w:asciiTheme="minorBidi" w:hAnsiTheme="minorBidi" w:cstheme="minorBidi"/>
          <w:sz w:val="22"/>
          <w:szCs w:val="22"/>
        </w:rPr>
        <w:t>Master en management ou gestion d'entreprise apprécié</w:t>
      </w:r>
    </w:p>
    <w:p w14:paraId="532724E4" w14:textId="77777777" w:rsidR="00376F8A" w:rsidRPr="00E2043F" w:rsidRDefault="00376F8A" w:rsidP="008C60A5">
      <w:pPr>
        <w:spacing w:before="100" w:beforeAutospacing="1" w:after="100" w:afterAutospacing="1"/>
        <w:jc w:val="both"/>
        <w:outlineLvl w:val="3"/>
        <w:rPr>
          <w:rFonts w:asciiTheme="minorBidi" w:hAnsiTheme="minorBidi" w:cstheme="minorBidi"/>
          <w:b/>
          <w:bCs/>
          <w:sz w:val="22"/>
          <w:szCs w:val="22"/>
        </w:rPr>
      </w:pPr>
      <w:r w:rsidRPr="00E2043F">
        <w:rPr>
          <w:rFonts w:asciiTheme="minorBidi" w:hAnsiTheme="minorBidi" w:cstheme="minorBidi"/>
          <w:b/>
          <w:bCs/>
          <w:sz w:val="22"/>
          <w:szCs w:val="22"/>
        </w:rPr>
        <w:t>7.b. Compétences</w:t>
      </w:r>
    </w:p>
    <w:p w14:paraId="4A581BEB" w14:textId="73B4DE72" w:rsidR="0051463F" w:rsidRPr="002B011D" w:rsidRDefault="00A06A09" w:rsidP="008C60A5">
      <w:pPr>
        <w:numPr>
          <w:ilvl w:val="0"/>
          <w:numId w:val="8"/>
        </w:numPr>
        <w:spacing w:before="100" w:beforeAutospacing="1" w:after="100" w:afterAutospacing="1"/>
        <w:jc w:val="both"/>
        <w:rPr>
          <w:rFonts w:asciiTheme="minorBidi" w:hAnsiTheme="minorBidi" w:cstheme="minorBidi"/>
          <w:sz w:val="22"/>
          <w:szCs w:val="22"/>
        </w:rPr>
      </w:pPr>
      <w:r w:rsidRPr="00A06A09">
        <w:rPr>
          <w:rFonts w:asciiTheme="minorBidi" w:hAnsiTheme="minorBidi" w:cstheme="minorBidi"/>
          <w:sz w:val="22"/>
          <w:szCs w:val="22"/>
        </w:rPr>
        <w:t>Excellente maîtrise d</w:t>
      </w:r>
      <w:r w:rsidR="0051463F">
        <w:rPr>
          <w:rFonts w:asciiTheme="minorBidi" w:hAnsiTheme="minorBidi" w:cstheme="minorBidi"/>
          <w:sz w:val="22"/>
          <w:szCs w:val="22"/>
        </w:rPr>
        <w:t>es</w:t>
      </w:r>
      <w:r w:rsidRPr="00A06A09">
        <w:rPr>
          <w:rFonts w:asciiTheme="minorBidi" w:hAnsiTheme="minorBidi" w:cstheme="minorBidi"/>
          <w:sz w:val="22"/>
          <w:szCs w:val="22"/>
        </w:rPr>
        <w:t xml:space="preserve"> plateforme</w:t>
      </w:r>
      <w:r w:rsidR="0051463F">
        <w:rPr>
          <w:rFonts w:asciiTheme="minorBidi" w:hAnsiTheme="minorBidi" w:cstheme="minorBidi"/>
          <w:sz w:val="22"/>
          <w:szCs w:val="22"/>
        </w:rPr>
        <w:t>s ERP/CRM</w:t>
      </w:r>
      <w:r w:rsidRPr="00A06A09">
        <w:rPr>
          <w:rFonts w:asciiTheme="minorBidi" w:hAnsiTheme="minorBidi" w:cstheme="minorBidi"/>
          <w:sz w:val="22"/>
          <w:szCs w:val="22"/>
        </w:rPr>
        <w:t xml:space="preserve"> (configuration, automatisations, </w:t>
      </w:r>
      <w:proofErr w:type="spellStart"/>
      <w:r w:rsidRPr="00A06A09">
        <w:rPr>
          <w:rFonts w:asciiTheme="minorBidi" w:hAnsiTheme="minorBidi" w:cstheme="minorBidi"/>
          <w:sz w:val="22"/>
          <w:szCs w:val="22"/>
        </w:rPr>
        <w:t>dashboards</w:t>
      </w:r>
      <w:proofErr w:type="spellEnd"/>
      <w:r w:rsidRPr="00A06A09">
        <w:rPr>
          <w:rFonts w:asciiTheme="minorBidi" w:hAnsiTheme="minorBidi" w:cstheme="minorBidi"/>
          <w:sz w:val="22"/>
          <w:szCs w:val="22"/>
        </w:rPr>
        <w:t>, structuration des workflows)</w:t>
      </w:r>
    </w:p>
    <w:p w14:paraId="6BCE6D47" w14:textId="77777777" w:rsidR="00A06A09" w:rsidRDefault="00A06A09" w:rsidP="008C60A5">
      <w:pPr>
        <w:numPr>
          <w:ilvl w:val="0"/>
          <w:numId w:val="8"/>
        </w:numPr>
        <w:spacing w:before="100" w:beforeAutospacing="1" w:after="100" w:afterAutospacing="1"/>
        <w:jc w:val="both"/>
        <w:rPr>
          <w:rFonts w:asciiTheme="minorBidi" w:hAnsiTheme="minorBidi" w:cstheme="minorBidi"/>
          <w:sz w:val="22"/>
          <w:szCs w:val="22"/>
        </w:rPr>
      </w:pPr>
      <w:r w:rsidRPr="00A06A09">
        <w:rPr>
          <w:rFonts w:asciiTheme="minorBidi" w:hAnsiTheme="minorBidi" w:cstheme="minorBidi"/>
          <w:sz w:val="22"/>
          <w:szCs w:val="22"/>
        </w:rPr>
        <w:t>Bonne compréhension des processus métiers (commercial, production, gestion de projet, opérations)</w:t>
      </w:r>
    </w:p>
    <w:p w14:paraId="5B58DC05" w14:textId="77777777" w:rsidR="00A06A09" w:rsidRDefault="00A06A09" w:rsidP="008C60A5">
      <w:pPr>
        <w:numPr>
          <w:ilvl w:val="0"/>
          <w:numId w:val="8"/>
        </w:numPr>
        <w:spacing w:before="100" w:beforeAutospacing="1" w:after="100" w:afterAutospacing="1"/>
        <w:jc w:val="both"/>
        <w:rPr>
          <w:rFonts w:asciiTheme="minorBidi" w:hAnsiTheme="minorBidi" w:cstheme="minorBidi"/>
          <w:sz w:val="22"/>
          <w:szCs w:val="22"/>
        </w:rPr>
      </w:pPr>
      <w:r w:rsidRPr="00A06A09">
        <w:rPr>
          <w:rFonts w:asciiTheme="minorBidi" w:hAnsiTheme="minorBidi" w:cstheme="minorBidi"/>
          <w:sz w:val="22"/>
          <w:szCs w:val="22"/>
        </w:rPr>
        <w:t>Capacité à traduire des processus opérationnels en solutions digitales structurées</w:t>
      </w:r>
    </w:p>
    <w:p w14:paraId="06A44730" w14:textId="77777777" w:rsidR="00A06A09" w:rsidRDefault="00A06A09" w:rsidP="008C60A5">
      <w:pPr>
        <w:numPr>
          <w:ilvl w:val="0"/>
          <w:numId w:val="8"/>
        </w:numPr>
        <w:spacing w:before="100" w:beforeAutospacing="1" w:after="100" w:afterAutospacing="1"/>
        <w:jc w:val="both"/>
        <w:rPr>
          <w:rFonts w:asciiTheme="minorBidi" w:hAnsiTheme="minorBidi" w:cstheme="minorBidi"/>
          <w:sz w:val="22"/>
          <w:szCs w:val="22"/>
        </w:rPr>
      </w:pPr>
      <w:r w:rsidRPr="00A06A09">
        <w:rPr>
          <w:rFonts w:asciiTheme="minorBidi" w:hAnsiTheme="minorBidi" w:cstheme="minorBidi"/>
          <w:sz w:val="22"/>
          <w:szCs w:val="22"/>
        </w:rPr>
        <w:t>Capacité d’analyse et de structuration des besoins fonctionnels</w:t>
      </w:r>
    </w:p>
    <w:p w14:paraId="1ED0334C" w14:textId="77777777" w:rsidR="00A06A09" w:rsidRDefault="00A06A09" w:rsidP="008C60A5">
      <w:pPr>
        <w:numPr>
          <w:ilvl w:val="0"/>
          <w:numId w:val="8"/>
        </w:numPr>
        <w:spacing w:before="100" w:beforeAutospacing="1" w:after="100" w:afterAutospacing="1"/>
        <w:jc w:val="both"/>
        <w:rPr>
          <w:rFonts w:asciiTheme="minorBidi" w:hAnsiTheme="minorBidi" w:cstheme="minorBidi"/>
          <w:sz w:val="22"/>
          <w:szCs w:val="22"/>
        </w:rPr>
      </w:pPr>
      <w:r w:rsidRPr="00A06A09">
        <w:rPr>
          <w:rFonts w:asciiTheme="minorBidi" w:hAnsiTheme="minorBidi" w:cstheme="minorBidi"/>
          <w:sz w:val="22"/>
          <w:szCs w:val="22"/>
        </w:rPr>
        <w:t>Capacité à travailler en interaction avec des équipes métiers (techniques et non techniques)</w:t>
      </w:r>
    </w:p>
    <w:p w14:paraId="138DEB64" w14:textId="77777777" w:rsidR="00A06A09" w:rsidRDefault="00A06A09" w:rsidP="008C60A5">
      <w:pPr>
        <w:numPr>
          <w:ilvl w:val="0"/>
          <w:numId w:val="8"/>
        </w:numPr>
        <w:spacing w:before="100" w:beforeAutospacing="1" w:after="100" w:afterAutospacing="1"/>
        <w:jc w:val="both"/>
        <w:rPr>
          <w:rFonts w:asciiTheme="minorBidi" w:hAnsiTheme="minorBidi" w:cstheme="minorBidi"/>
          <w:sz w:val="22"/>
          <w:szCs w:val="22"/>
        </w:rPr>
      </w:pPr>
      <w:r w:rsidRPr="00A06A09">
        <w:rPr>
          <w:rFonts w:asciiTheme="minorBidi" w:hAnsiTheme="minorBidi" w:cstheme="minorBidi"/>
          <w:sz w:val="22"/>
          <w:szCs w:val="22"/>
        </w:rPr>
        <w:t>Excellentes capacités rédactionnelles</w:t>
      </w:r>
    </w:p>
    <w:p w14:paraId="72C60BF4" w14:textId="533E2E95" w:rsidR="00BF3F66" w:rsidRPr="00A06A09" w:rsidRDefault="00A06A09" w:rsidP="008C60A5">
      <w:pPr>
        <w:numPr>
          <w:ilvl w:val="0"/>
          <w:numId w:val="8"/>
        </w:numPr>
        <w:spacing w:before="100" w:beforeAutospacing="1" w:after="100" w:afterAutospacing="1"/>
        <w:jc w:val="both"/>
        <w:rPr>
          <w:rFonts w:asciiTheme="minorBidi" w:hAnsiTheme="minorBidi" w:cstheme="minorBidi"/>
          <w:sz w:val="22"/>
          <w:szCs w:val="22"/>
        </w:rPr>
      </w:pPr>
      <w:r w:rsidRPr="00A06A09">
        <w:rPr>
          <w:rFonts w:asciiTheme="minorBidi" w:hAnsiTheme="minorBidi" w:cstheme="minorBidi"/>
          <w:sz w:val="22"/>
          <w:szCs w:val="22"/>
        </w:rPr>
        <w:t>Maîtrise du français (écrit et oral)</w:t>
      </w:r>
    </w:p>
    <w:p w14:paraId="76593E9E" w14:textId="77777777" w:rsidR="00376F8A" w:rsidRPr="00E2043F" w:rsidRDefault="00376F8A" w:rsidP="008C60A5">
      <w:pPr>
        <w:spacing w:before="100" w:beforeAutospacing="1" w:after="100" w:afterAutospacing="1"/>
        <w:jc w:val="both"/>
        <w:outlineLvl w:val="3"/>
        <w:rPr>
          <w:rFonts w:asciiTheme="minorBidi" w:hAnsiTheme="minorBidi" w:cstheme="minorBidi"/>
          <w:b/>
          <w:bCs/>
          <w:sz w:val="22"/>
          <w:szCs w:val="22"/>
        </w:rPr>
      </w:pPr>
      <w:r w:rsidRPr="00E2043F">
        <w:rPr>
          <w:rFonts w:asciiTheme="minorBidi" w:hAnsiTheme="minorBidi" w:cstheme="minorBidi"/>
          <w:b/>
          <w:bCs/>
          <w:sz w:val="22"/>
          <w:szCs w:val="22"/>
        </w:rPr>
        <w:lastRenderedPageBreak/>
        <w:t>7.c. Expérience générale</w:t>
      </w:r>
    </w:p>
    <w:p w14:paraId="7C9F556D" w14:textId="418467B8" w:rsidR="008C3309" w:rsidRDefault="008C3309" w:rsidP="008C60A5">
      <w:pPr>
        <w:numPr>
          <w:ilvl w:val="0"/>
          <w:numId w:val="10"/>
        </w:numPr>
        <w:spacing w:before="100" w:beforeAutospacing="1" w:after="100" w:afterAutospacing="1"/>
        <w:jc w:val="both"/>
        <w:rPr>
          <w:rFonts w:asciiTheme="minorBidi" w:hAnsiTheme="minorBidi" w:cstheme="minorBidi"/>
          <w:sz w:val="22"/>
          <w:szCs w:val="22"/>
        </w:rPr>
      </w:pPr>
      <w:r w:rsidRPr="008C3309">
        <w:rPr>
          <w:rFonts w:asciiTheme="minorBidi" w:hAnsiTheme="minorBidi" w:cstheme="minorBidi"/>
          <w:sz w:val="22"/>
          <w:szCs w:val="22"/>
        </w:rPr>
        <w:t xml:space="preserve">Minimum </w:t>
      </w:r>
      <w:r w:rsidR="003A1146">
        <w:rPr>
          <w:rFonts w:asciiTheme="minorBidi" w:hAnsiTheme="minorBidi" w:cstheme="minorBidi"/>
          <w:sz w:val="22"/>
          <w:szCs w:val="22"/>
        </w:rPr>
        <w:t>10</w:t>
      </w:r>
      <w:r w:rsidRPr="008C3309">
        <w:rPr>
          <w:rFonts w:asciiTheme="minorBidi" w:hAnsiTheme="minorBidi" w:cstheme="minorBidi"/>
          <w:sz w:val="22"/>
          <w:szCs w:val="22"/>
        </w:rPr>
        <w:t xml:space="preserve"> années d’expérience dans le déploiement </w:t>
      </w:r>
      <w:r>
        <w:rPr>
          <w:rFonts w:asciiTheme="minorBidi" w:hAnsiTheme="minorBidi" w:cstheme="minorBidi"/>
          <w:sz w:val="22"/>
          <w:szCs w:val="22"/>
        </w:rPr>
        <w:t>des</w:t>
      </w:r>
      <w:r w:rsidRPr="008C3309">
        <w:rPr>
          <w:rFonts w:asciiTheme="minorBidi" w:hAnsiTheme="minorBidi" w:cstheme="minorBidi"/>
          <w:sz w:val="22"/>
          <w:szCs w:val="22"/>
        </w:rPr>
        <w:t xml:space="preserve"> solutions</w:t>
      </w:r>
      <w:r w:rsidR="003A1146">
        <w:rPr>
          <w:rFonts w:asciiTheme="minorBidi" w:hAnsiTheme="minorBidi" w:cstheme="minorBidi"/>
          <w:sz w:val="22"/>
          <w:szCs w:val="22"/>
        </w:rPr>
        <w:t xml:space="preserve"> ERP/CRM</w:t>
      </w:r>
      <w:r w:rsidRPr="008C3309">
        <w:rPr>
          <w:rFonts w:asciiTheme="minorBidi" w:hAnsiTheme="minorBidi" w:cstheme="minorBidi"/>
          <w:sz w:val="22"/>
          <w:szCs w:val="22"/>
        </w:rPr>
        <w:t>, de gestion de projet ou de transformation des processus</w:t>
      </w:r>
    </w:p>
    <w:p w14:paraId="35AC9914" w14:textId="44D1BCE5" w:rsidR="003A1146" w:rsidRPr="003A1146" w:rsidRDefault="003A1146" w:rsidP="008C60A5">
      <w:pPr>
        <w:numPr>
          <w:ilvl w:val="0"/>
          <w:numId w:val="10"/>
        </w:numPr>
        <w:spacing w:before="100" w:beforeAutospacing="1" w:after="100" w:afterAutospacing="1"/>
        <w:jc w:val="both"/>
        <w:rPr>
          <w:rFonts w:asciiTheme="minorBidi" w:hAnsiTheme="minorBidi" w:cstheme="minorBidi"/>
          <w:sz w:val="22"/>
          <w:szCs w:val="22"/>
        </w:rPr>
      </w:pPr>
      <w:r w:rsidRPr="003A1146">
        <w:rPr>
          <w:rFonts w:asciiTheme="minorBidi" w:hAnsiTheme="minorBidi" w:cstheme="minorBidi"/>
          <w:sz w:val="22"/>
          <w:szCs w:val="22"/>
        </w:rPr>
        <w:t xml:space="preserve">Dont </w:t>
      </w:r>
      <w:r>
        <w:rPr>
          <w:rFonts w:asciiTheme="minorBidi" w:hAnsiTheme="minorBidi" w:cstheme="minorBidi"/>
          <w:sz w:val="22"/>
          <w:szCs w:val="22"/>
        </w:rPr>
        <w:t>5</w:t>
      </w:r>
      <w:r w:rsidRPr="003A1146">
        <w:rPr>
          <w:rFonts w:asciiTheme="minorBidi" w:hAnsiTheme="minorBidi" w:cstheme="minorBidi"/>
          <w:sz w:val="22"/>
          <w:szCs w:val="22"/>
        </w:rPr>
        <w:t xml:space="preserve"> ans minimum en AMOA (rédaction de spécifications fonctionnelles, cahiers des charges)</w:t>
      </w:r>
    </w:p>
    <w:p w14:paraId="0014B613" w14:textId="77777777" w:rsidR="00376F8A" w:rsidRPr="00E2043F" w:rsidRDefault="00376F8A" w:rsidP="008C60A5">
      <w:pPr>
        <w:spacing w:before="100" w:beforeAutospacing="1" w:after="100" w:afterAutospacing="1"/>
        <w:jc w:val="both"/>
        <w:outlineLvl w:val="3"/>
        <w:rPr>
          <w:rFonts w:asciiTheme="minorBidi" w:hAnsiTheme="minorBidi" w:cstheme="minorBidi"/>
          <w:b/>
          <w:bCs/>
          <w:sz w:val="22"/>
          <w:szCs w:val="22"/>
        </w:rPr>
      </w:pPr>
      <w:r w:rsidRPr="00E2043F">
        <w:rPr>
          <w:rFonts w:asciiTheme="minorBidi" w:hAnsiTheme="minorBidi" w:cstheme="minorBidi"/>
          <w:b/>
          <w:bCs/>
          <w:sz w:val="22"/>
          <w:szCs w:val="22"/>
        </w:rPr>
        <w:t>7.d. Expérience spécifique</w:t>
      </w:r>
    </w:p>
    <w:p w14:paraId="54347D4F" w14:textId="77777777" w:rsidR="00150E58" w:rsidRPr="00150E58" w:rsidRDefault="00150E58" w:rsidP="008C60A5">
      <w:pPr>
        <w:pStyle w:val="ListParagraph"/>
        <w:numPr>
          <w:ilvl w:val="0"/>
          <w:numId w:val="11"/>
        </w:numPr>
        <w:jc w:val="both"/>
        <w:rPr>
          <w:rFonts w:asciiTheme="minorBidi" w:hAnsiTheme="minorBidi" w:cstheme="minorBidi"/>
          <w:sz w:val="22"/>
          <w:szCs w:val="22"/>
        </w:rPr>
      </w:pPr>
      <w:r w:rsidRPr="00150E58">
        <w:rPr>
          <w:rFonts w:asciiTheme="minorBidi" w:hAnsiTheme="minorBidi" w:cstheme="minorBidi"/>
          <w:sz w:val="22"/>
          <w:szCs w:val="22"/>
        </w:rPr>
        <w:t>Compétences en modélisation des processus (BPMN, UML)</w:t>
      </w:r>
    </w:p>
    <w:p w14:paraId="501CFE85" w14:textId="77777777" w:rsidR="004157E0" w:rsidRDefault="004157E0" w:rsidP="008C60A5">
      <w:pPr>
        <w:numPr>
          <w:ilvl w:val="0"/>
          <w:numId w:val="11"/>
        </w:numPr>
        <w:spacing w:before="100" w:beforeAutospacing="1" w:after="100" w:afterAutospacing="1"/>
        <w:jc w:val="both"/>
        <w:rPr>
          <w:rFonts w:asciiTheme="minorBidi" w:hAnsiTheme="minorBidi" w:cstheme="minorBidi"/>
          <w:sz w:val="22"/>
          <w:szCs w:val="22"/>
        </w:rPr>
      </w:pPr>
      <w:r w:rsidRPr="004157E0">
        <w:rPr>
          <w:rFonts w:asciiTheme="minorBidi" w:hAnsiTheme="minorBidi" w:cstheme="minorBidi"/>
          <w:sz w:val="22"/>
          <w:szCs w:val="22"/>
        </w:rPr>
        <w:t>Références dans des missions similaires de paramétrage et implémentation d’outils digitaux en entreprise</w:t>
      </w:r>
    </w:p>
    <w:p w14:paraId="7A2C630E" w14:textId="5092A6F1" w:rsidR="00124582" w:rsidRDefault="00124582" w:rsidP="008C60A5">
      <w:pPr>
        <w:numPr>
          <w:ilvl w:val="0"/>
          <w:numId w:val="11"/>
        </w:numPr>
        <w:spacing w:before="100" w:beforeAutospacing="1" w:after="100" w:afterAutospacing="1"/>
        <w:jc w:val="both"/>
        <w:rPr>
          <w:rFonts w:asciiTheme="minorBidi" w:hAnsiTheme="minorBidi" w:cstheme="minorBidi"/>
          <w:sz w:val="22"/>
          <w:szCs w:val="22"/>
        </w:rPr>
      </w:pPr>
      <w:r w:rsidRPr="00150E58">
        <w:rPr>
          <w:rFonts w:asciiTheme="minorBidi" w:hAnsiTheme="minorBidi" w:cstheme="minorBidi"/>
          <w:sz w:val="22"/>
          <w:szCs w:val="22"/>
        </w:rPr>
        <w:t>Certification ISO 27001</w:t>
      </w:r>
    </w:p>
    <w:p w14:paraId="51D9CDE4" w14:textId="7EF9D04B" w:rsidR="004157E0" w:rsidRDefault="004157E0" w:rsidP="008C60A5">
      <w:pPr>
        <w:numPr>
          <w:ilvl w:val="0"/>
          <w:numId w:val="11"/>
        </w:numPr>
        <w:spacing w:before="100" w:beforeAutospacing="1" w:after="100" w:afterAutospacing="1"/>
        <w:jc w:val="both"/>
        <w:rPr>
          <w:rFonts w:asciiTheme="minorBidi" w:hAnsiTheme="minorBidi" w:cstheme="minorBidi"/>
          <w:sz w:val="22"/>
          <w:szCs w:val="22"/>
        </w:rPr>
      </w:pPr>
      <w:r w:rsidRPr="004157E0">
        <w:rPr>
          <w:rFonts w:asciiTheme="minorBidi" w:hAnsiTheme="minorBidi" w:cstheme="minorBidi"/>
          <w:sz w:val="22"/>
          <w:szCs w:val="22"/>
        </w:rPr>
        <w:t xml:space="preserve">Une expérience dans des environnements industriels, </w:t>
      </w:r>
      <w:r w:rsidR="00DB66AC">
        <w:rPr>
          <w:rFonts w:asciiTheme="minorBidi" w:hAnsiTheme="minorBidi" w:cstheme="minorBidi"/>
          <w:sz w:val="22"/>
          <w:szCs w:val="22"/>
        </w:rPr>
        <w:t>agroalimentaires</w:t>
      </w:r>
      <w:r w:rsidRPr="004157E0">
        <w:rPr>
          <w:rFonts w:asciiTheme="minorBidi" w:hAnsiTheme="minorBidi" w:cstheme="minorBidi"/>
          <w:sz w:val="22"/>
          <w:szCs w:val="22"/>
        </w:rPr>
        <w:t xml:space="preserve"> ou opérations multi-projets constitue un atout</w:t>
      </w:r>
    </w:p>
    <w:p w14:paraId="2FD31572" w14:textId="2D027851" w:rsidR="00150E58" w:rsidRPr="00150E58" w:rsidRDefault="00150E58" w:rsidP="008C60A5">
      <w:pPr>
        <w:numPr>
          <w:ilvl w:val="0"/>
          <w:numId w:val="11"/>
        </w:numPr>
        <w:spacing w:before="100" w:beforeAutospacing="1" w:after="100" w:afterAutospacing="1"/>
        <w:jc w:val="both"/>
        <w:rPr>
          <w:rFonts w:asciiTheme="minorBidi" w:hAnsiTheme="minorBidi" w:cstheme="minorBidi"/>
          <w:sz w:val="22"/>
          <w:szCs w:val="22"/>
        </w:rPr>
      </w:pPr>
      <w:r w:rsidRPr="00150E58">
        <w:rPr>
          <w:rFonts w:asciiTheme="minorBidi" w:hAnsiTheme="minorBidi" w:cstheme="minorBidi"/>
          <w:sz w:val="22"/>
          <w:szCs w:val="22"/>
        </w:rPr>
        <w:t>Certification en gestion de projet</w:t>
      </w:r>
      <w:r>
        <w:rPr>
          <w:rFonts w:asciiTheme="minorBidi" w:hAnsiTheme="minorBidi" w:cstheme="minorBidi"/>
          <w:sz w:val="22"/>
          <w:szCs w:val="22"/>
        </w:rPr>
        <w:t>s,</w:t>
      </w:r>
      <w:r w:rsidRPr="00150E58">
        <w:rPr>
          <w:rFonts w:asciiTheme="minorBidi" w:hAnsiTheme="minorBidi" w:cstheme="minorBidi"/>
          <w:sz w:val="22"/>
          <w:szCs w:val="22"/>
        </w:rPr>
        <w:t xml:space="preserve"> Prince 2 ou PMP</w:t>
      </w:r>
    </w:p>
    <w:p w14:paraId="1DACEA85" w14:textId="64A1A8D3" w:rsidR="00150E58" w:rsidRPr="00150E58" w:rsidRDefault="00150E58" w:rsidP="008C60A5">
      <w:pPr>
        <w:numPr>
          <w:ilvl w:val="0"/>
          <w:numId w:val="11"/>
        </w:numPr>
        <w:spacing w:before="100" w:beforeAutospacing="1" w:after="100" w:afterAutospacing="1"/>
        <w:jc w:val="both"/>
        <w:rPr>
          <w:rFonts w:asciiTheme="minorBidi" w:hAnsiTheme="minorBidi" w:cstheme="minorBidi"/>
          <w:sz w:val="22"/>
          <w:szCs w:val="22"/>
        </w:rPr>
      </w:pPr>
      <w:r w:rsidRPr="00150E58">
        <w:rPr>
          <w:rFonts w:asciiTheme="minorBidi" w:hAnsiTheme="minorBidi" w:cstheme="minorBidi"/>
          <w:sz w:val="22"/>
          <w:szCs w:val="22"/>
        </w:rPr>
        <w:t>Certification</w:t>
      </w:r>
      <w:r>
        <w:rPr>
          <w:rFonts w:asciiTheme="minorBidi" w:hAnsiTheme="minorBidi" w:cstheme="minorBidi"/>
          <w:sz w:val="22"/>
          <w:szCs w:val="22"/>
        </w:rPr>
        <w:t xml:space="preserve">s </w:t>
      </w:r>
      <w:r w:rsidRPr="00150E58">
        <w:rPr>
          <w:rFonts w:asciiTheme="minorBidi" w:hAnsiTheme="minorBidi" w:cstheme="minorBidi"/>
          <w:sz w:val="22"/>
          <w:szCs w:val="22"/>
        </w:rPr>
        <w:t>ISO 22301, 9001</w:t>
      </w:r>
      <w:r>
        <w:rPr>
          <w:rFonts w:asciiTheme="minorBidi" w:hAnsiTheme="minorBidi" w:cstheme="minorBidi"/>
          <w:sz w:val="22"/>
          <w:szCs w:val="22"/>
        </w:rPr>
        <w:t xml:space="preserve"> ou</w:t>
      </w:r>
      <w:r w:rsidRPr="00150E58">
        <w:rPr>
          <w:rFonts w:asciiTheme="minorBidi" w:hAnsiTheme="minorBidi" w:cstheme="minorBidi"/>
          <w:sz w:val="22"/>
          <w:szCs w:val="22"/>
        </w:rPr>
        <w:t xml:space="preserve"> 20000</w:t>
      </w:r>
      <w:r>
        <w:rPr>
          <w:rFonts w:asciiTheme="minorBidi" w:hAnsiTheme="minorBidi" w:cstheme="minorBidi"/>
          <w:sz w:val="22"/>
          <w:szCs w:val="22"/>
        </w:rPr>
        <w:t xml:space="preserve"> </w:t>
      </w:r>
      <w:r w:rsidRPr="00150E58">
        <w:rPr>
          <w:rFonts w:asciiTheme="minorBidi" w:hAnsiTheme="minorBidi" w:cstheme="minorBidi"/>
          <w:sz w:val="22"/>
          <w:szCs w:val="22"/>
        </w:rPr>
        <w:t>fortement appréciée</w:t>
      </w:r>
      <w:r w:rsidR="00DB66AC">
        <w:rPr>
          <w:rFonts w:asciiTheme="minorBidi" w:hAnsiTheme="minorBidi" w:cstheme="minorBidi"/>
          <w:sz w:val="22"/>
          <w:szCs w:val="22"/>
        </w:rPr>
        <w:t>s.</w:t>
      </w:r>
    </w:p>
    <w:p w14:paraId="7BA83E0C" w14:textId="77777777" w:rsidR="00376F8A" w:rsidRPr="006011F2" w:rsidRDefault="00376F8A" w:rsidP="008C60A5">
      <w:pPr>
        <w:jc w:val="both"/>
        <w:rPr>
          <w:rFonts w:ascii="Arial" w:hAnsi="Arial" w:cs="Arial"/>
          <w:b/>
          <w:bCs/>
          <w:sz w:val="22"/>
          <w:szCs w:val="22"/>
          <w:lang w:val="fr-FR"/>
        </w:rPr>
      </w:pPr>
    </w:p>
    <w:p w14:paraId="790CDC42" w14:textId="1CDF3134" w:rsidR="00411F3F" w:rsidRPr="005721ED" w:rsidRDefault="00985515" w:rsidP="008C60A5">
      <w:pPr>
        <w:jc w:val="both"/>
        <w:rPr>
          <w:rFonts w:ascii="Arial" w:hAnsi="Arial" w:cs="Arial"/>
          <w:b/>
          <w:bCs/>
          <w:sz w:val="22"/>
          <w:szCs w:val="22"/>
        </w:rPr>
      </w:pPr>
      <w:r w:rsidRPr="005721ED">
        <w:rPr>
          <w:rFonts w:ascii="Arial" w:hAnsi="Arial" w:cs="Arial"/>
          <w:b/>
          <w:bCs/>
          <w:sz w:val="22"/>
          <w:szCs w:val="22"/>
        </w:rPr>
        <w:t>8</w:t>
      </w:r>
      <w:r w:rsidR="00411F3F" w:rsidRPr="005721ED">
        <w:rPr>
          <w:rFonts w:ascii="Arial" w:hAnsi="Arial" w:cs="Arial"/>
          <w:b/>
          <w:bCs/>
          <w:sz w:val="22"/>
          <w:szCs w:val="22"/>
        </w:rPr>
        <w:t>. Conditions de Mise en Œuvre</w:t>
      </w:r>
    </w:p>
    <w:p w14:paraId="691757D6" w14:textId="77777777" w:rsidR="00D4547E" w:rsidRPr="005721ED" w:rsidRDefault="00D4547E" w:rsidP="008C60A5">
      <w:pPr>
        <w:jc w:val="both"/>
        <w:rPr>
          <w:rFonts w:ascii="Arial" w:hAnsi="Arial" w:cs="Arial"/>
          <w:sz w:val="22"/>
          <w:szCs w:val="22"/>
        </w:rPr>
      </w:pPr>
    </w:p>
    <w:p w14:paraId="02BEE91F" w14:textId="3C9D40D4" w:rsidR="00411F3F" w:rsidRPr="005721ED" w:rsidRDefault="00411F3F" w:rsidP="00912B9E">
      <w:pPr>
        <w:jc w:val="both"/>
        <w:rPr>
          <w:rFonts w:ascii="Arial" w:hAnsi="Arial" w:cs="Arial"/>
          <w:sz w:val="22"/>
          <w:szCs w:val="22"/>
        </w:rPr>
      </w:pPr>
      <w:r w:rsidRPr="005721ED">
        <w:rPr>
          <w:rFonts w:ascii="Arial" w:hAnsi="Arial" w:cs="Arial"/>
          <w:sz w:val="22"/>
          <w:szCs w:val="22"/>
        </w:rPr>
        <w:t>Le consultant travaillera en étroite collaboration avec les équipes internes de l'entreprise</w:t>
      </w:r>
      <w:r w:rsidR="003D1925">
        <w:rPr>
          <w:rFonts w:ascii="Arial" w:hAnsi="Arial" w:cs="Arial"/>
          <w:sz w:val="22"/>
          <w:szCs w:val="22"/>
        </w:rPr>
        <w:t xml:space="preserve"> et</w:t>
      </w:r>
      <w:r w:rsidR="0070084B">
        <w:rPr>
          <w:rFonts w:ascii="Arial" w:hAnsi="Arial" w:cs="Arial"/>
          <w:sz w:val="22"/>
          <w:szCs w:val="22"/>
        </w:rPr>
        <w:t xml:space="preserve"> spécialement</w:t>
      </w:r>
      <w:r w:rsidR="003D1925">
        <w:rPr>
          <w:rFonts w:ascii="Arial" w:hAnsi="Arial" w:cs="Arial"/>
          <w:sz w:val="22"/>
          <w:szCs w:val="22"/>
        </w:rPr>
        <w:t xml:space="preserve"> avec le responsable de digitalisation</w:t>
      </w:r>
      <w:r w:rsidRPr="005721ED">
        <w:rPr>
          <w:rFonts w:ascii="Arial" w:hAnsi="Arial" w:cs="Arial"/>
          <w:sz w:val="22"/>
          <w:szCs w:val="22"/>
        </w:rPr>
        <w:t>.</w:t>
      </w:r>
    </w:p>
    <w:p w14:paraId="7101FC3C" w14:textId="77777777" w:rsidR="00DD1EF1" w:rsidRPr="005721ED" w:rsidRDefault="00DD1EF1" w:rsidP="00912B9E">
      <w:pPr>
        <w:jc w:val="both"/>
        <w:rPr>
          <w:rFonts w:ascii="Arial" w:hAnsi="Arial" w:cs="Arial"/>
          <w:sz w:val="22"/>
          <w:szCs w:val="22"/>
        </w:rPr>
      </w:pPr>
    </w:p>
    <w:p w14:paraId="612DFAF1" w14:textId="0831143F" w:rsidR="00D4547E" w:rsidRPr="005721ED" w:rsidRDefault="00411F3F" w:rsidP="00912B9E">
      <w:pPr>
        <w:jc w:val="both"/>
        <w:rPr>
          <w:rFonts w:ascii="Arial" w:hAnsi="Arial" w:cs="Arial"/>
          <w:sz w:val="22"/>
          <w:szCs w:val="22"/>
        </w:rPr>
      </w:pPr>
      <w:r w:rsidRPr="005721ED">
        <w:rPr>
          <w:rFonts w:ascii="Arial" w:hAnsi="Arial" w:cs="Arial"/>
          <w:sz w:val="22"/>
          <w:szCs w:val="22"/>
        </w:rPr>
        <w:t xml:space="preserve">L'accès aux données nécessaires pour mener </w:t>
      </w:r>
      <w:r w:rsidR="00D4547E" w:rsidRPr="005721ED">
        <w:rPr>
          <w:rFonts w:ascii="Arial" w:hAnsi="Arial" w:cs="Arial"/>
          <w:sz w:val="22"/>
          <w:szCs w:val="22"/>
        </w:rPr>
        <w:t>la mission</w:t>
      </w:r>
      <w:r w:rsidRPr="005721ED">
        <w:rPr>
          <w:rFonts w:ascii="Arial" w:hAnsi="Arial" w:cs="Arial"/>
          <w:sz w:val="22"/>
          <w:szCs w:val="22"/>
        </w:rPr>
        <w:t xml:space="preserve"> sera fourni par l'entreprise.</w:t>
      </w:r>
      <w:r w:rsidR="00D4547E" w:rsidRPr="005721ED">
        <w:rPr>
          <w:rFonts w:ascii="Arial" w:hAnsi="Arial" w:cs="Arial"/>
          <w:sz w:val="22"/>
          <w:szCs w:val="22"/>
        </w:rPr>
        <w:t xml:space="preserve"> Avant le démarrage de la mission, l’expert élaborera et transmettra à l’entreprise la liste de la documentation et des données nécessaires à la mission.</w:t>
      </w:r>
    </w:p>
    <w:p w14:paraId="13E58096" w14:textId="77777777" w:rsidR="00140219" w:rsidRDefault="00140219" w:rsidP="00912B9E">
      <w:pPr>
        <w:jc w:val="both"/>
        <w:rPr>
          <w:rFonts w:ascii="Arial" w:hAnsi="Arial" w:cs="Arial"/>
          <w:sz w:val="22"/>
          <w:szCs w:val="22"/>
        </w:rPr>
      </w:pPr>
    </w:p>
    <w:p w14:paraId="241D3710" w14:textId="50B8CE32" w:rsidR="00985515" w:rsidRPr="005721ED" w:rsidRDefault="00985515" w:rsidP="00912B9E">
      <w:pPr>
        <w:jc w:val="both"/>
        <w:rPr>
          <w:rFonts w:ascii="Arial" w:hAnsi="Arial" w:cs="Arial"/>
          <w:sz w:val="22"/>
          <w:szCs w:val="22"/>
        </w:rPr>
      </w:pPr>
      <w:r w:rsidRPr="005721ED">
        <w:rPr>
          <w:rFonts w:ascii="Arial" w:hAnsi="Arial" w:cs="Arial"/>
          <w:sz w:val="22"/>
          <w:szCs w:val="22"/>
        </w:rPr>
        <w:t xml:space="preserve">L’expert rapportera au chargé de projet GIZ concernant </w:t>
      </w:r>
      <w:r w:rsidR="00172693" w:rsidRPr="005721ED">
        <w:rPr>
          <w:rFonts w:ascii="Arial" w:hAnsi="Arial" w:cs="Arial"/>
          <w:sz w:val="22"/>
          <w:szCs w:val="22"/>
        </w:rPr>
        <w:t>le déroulement</w:t>
      </w:r>
      <w:r w:rsidRPr="005721ED">
        <w:rPr>
          <w:rFonts w:ascii="Arial" w:hAnsi="Arial" w:cs="Arial"/>
          <w:sz w:val="22"/>
          <w:szCs w:val="22"/>
        </w:rPr>
        <w:t xml:space="preserve"> de la mission, à effectuer conformément aux termes de référence. L’expert </w:t>
      </w:r>
      <w:r w:rsidR="00D4547E" w:rsidRPr="005721ED">
        <w:rPr>
          <w:rFonts w:ascii="Arial" w:hAnsi="Arial" w:cs="Arial"/>
          <w:sz w:val="22"/>
          <w:szCs w:val="22"/>
        </w:rPr>
        <w:t xml:space="preserve">les </w:t>
      </w:r>
      <w:r w:rsidRPr="005721ED">
        <w:rPr>
          <w:rFonts w:ascii="Arial" w:hAnsi="Arial" w:cs="Arial"/>
          <w:sz w:val="22"/>
          <w:szCs w:val="22"/>
        </w:rPr>
        <w:t>informera</w:t>
      </w:r>
      <w:r w:rsidR="00D4547E" w:rsidRPr="005721ED">
        <w:rPr>
          <w:rFonts w:ascii="Arial" w:hAnsi="Arial" w:cs="Arial"/>
          <w:sz w:val="22"/>
          <w:szCs w:val="22"/>
        </w:rPr>
        <w:t xml:space="preserve"> </w:t>
      </w:r>
      <w:r w:rsidRPr="005721ED">
        <w:rPr>
          <w:rFonts w:ascii="Arial" w:hAnsi="Arial" w:cs="Arial"/>
          <w:sz w:val="22"/>
          <w:szCs w:val="22"/>
        </w:rPr>
        <w:t>de tout événement susceptible de son point de vue de retarder ou de compromettre tout ou partie de la mission.</w:t>
      </w:r>
    </w:p>
    <w:p w14:paraId="715009D1" w14:textId="77777777" w:rsidR="009807AC" w:rsidRPr="005721ED" w:rsidRDefault="009807AC" w:rsidP="00912B9E">
      <w:pPr>
        <w:jc w:val="both"/>
        <w:rPr>
          <w:rFonts w:ascii="Arial" w:hAnsi="Arial" w:cs="Arial"/>
          <w:sz w:val="22"/>
          <w:szCs w:val="22"/>
        </w:rPr>
      </w:pPr>
    </w:p>
    <w:p w14:paraId="396C4BA3" w14:textId="209A4F70" w:rsidR="00CC4F1B" w:rsidRPr="005721ED" w:rsidRDefault="00CC4F1B" w:rsidP="00912B9E">
      <w:pPr>
        <w:jc w:val="both"/>
        <w:rPr>
          <w:rFonts w:ascii="Arial" w:hAnsi="Arial" w:cs="Arial"/>
          <w:sz w:val="22"/>
          <w:szCs w:val="22"/>
        </w:rPr>
      </w:pPr>
      <w:r w:rsidRPr="005721ED">
        <w:rPr>
          <w:rFonts w:ascii="Arial" w:hAnsi="Arial" w:cs="Arial"/>
          <w:sz w:val="22"/>
          <w:szCs w:val="22"/>
        </w:rPr>
        <w:t>La responsabilité de la GIZ</w:t>
      </w:r>
      <w:r w:rsidR="00DA43C5">
        <w:rPr>
          <w:rFonts w:ascii="Arial" w:hAnsi="Arial" w:cs="Arial"/>
          <w:sz w:val="22"/>
          <w:szCs w:val="22"/>
        </w:rPr>
        <w:t xml:space="preserve"> </w:t>
      </w:r>
      <w:r w:rsidRPr="005721ED">
        <w:rPr>
          <w:rFonts w:ascii="Arial" w:hAnsi="Arial" w:cs="Arial"/>
          <w:sz w:val="22"/>
          <w:szCs w:val="22"/>
        </w:rPr>
        <w:t>se limite à fournir un appui technique à l’entreprise suivant les besoins que cette dernière a exprimé, l’entreprise reste la seule et unique responsable du suivi et de la bonne exécution de la mission.</w:t>
      </w:r>
    </w:p>
    <w:p w14:paraId="57F524CB" w14:textId="77777777" w:rsidR="001F34E1" w:rsidRPr="005721ED" w:rsidRDefault="001F34E1" w:rsidP="00912B9E">
      <w:pPr>
        <w:jc w:val="both"/>
        <w:rPr>
          <w:rFonts w:ascii="Arial" w:hAnsi="Arial" w:cs="Arial"/>
          <w:sz w:val="22"/>
          <w:szCs w:val="22"/>
        </w:rPr>
      </w:pPr>
    </w:p>
    <w:p w14:paraId="0EF4FCDA" w14:textId="08C12AA4" w:rsidR="00621F4A" w:rsidRPr="005721ED" w:rsidRDefault="00621F4A" w:rsidP="00912B9E">
      <w:pPr>
        <w:jc w:val="both"/>
        <w:rPr>
          <w:rFonts w:ascii="Arial" w:hAnsi="Arial" w:cs="Arial"/>
          <w:sz w:val="22"/>
          <w:szCs w:val="22"/>
        </w:rPr>
      </w:pPr>
      <w:r w:rsidRPr="005721ED">
        <w:rPr>
          <w:rFonts w:ascii="Arial" w:hAnsi="Arial" w:cs="Arial"/>
          <w:sz w:val="22"/>
          <w:szCs w:val="22"/>
        </w:rPr>
        <w:t xml:space="preserve">A la fin de la mission, l’expert élaborera </w:t>
      </w:r>
      <w:r w:rsidR="00190DB2" w:rsidRPr="005721ED">
        <w:rPr>
          <w:rFonts w:ascii="Arial" w:hAnsi="Arial" w:cs="Arial"/>
          <w:sz w:val="22"/>
          <w:szCs w:val="22"/>
        </w:rPr>
        <w:t xml:space="preserve">et remettra en format </w:t>
      </w:r>
      <w:r w:rsidR="003F66B7" w:rsidRPr="005721ED">
        <w:rPr>
          <w:rFonts w:ascii="Arial" w:hAnsi="Arial" w:cs="Arial"/>
          <w:sz w:val="22"/>
          <w:szCs w:val="22"/>
        </w:rPr>
        <w:t>électronique</w:t>
      </w:r>
      <w:r w:rsidR="00190DB2" w:rsidRPr="005721ED">
        <w:rPr>
          <w:rFonts w:ascii="Arial" w:hAnsi="Arial" w:cs="Arial"/>
          <w:sz w:val="22"/>
          <w:szCs w:val="22"/>
        </w:rPr>
        <w:t xml:space="preserve"> à </w:t>
      </w:r>
      <w:r w:rsidR="00DB66AC">
        <w:rPr>
          <w:rFonts w:ascii="Arial" w:hAnsi="Arial" w:cs="Arial"/>
          <w:sz w:val="22"/>
          <w:szCs w:val="22"/>
        </w:rPr>
        <w:t>GIZ</w:t>
      </w:r>
      <w:r w:rsidR="00190DB2" w:rsidRPr="005721ED">
        <w:rPr>
          <w:rFonts w:ascii="Arial" w:hAnsi="Arial" w:cs="Arial"/>
          <w:sz w:val="22"/>
          <w:szCs w:val="22"/>
        </w:rPr>
        <w:t xml:space="preserve"> </w:t>
      </w:r>
      <w:r w:rsidRPr="005721ED">
        <w:rPr>
          <w:rFonts w:ascii="Arial" w:hAnsi="Arial" w:cs="Arial"/>
          <w:sz w:val="22"/>
          <w:szCs w:val="22"/>
        </w:rPr>
        <w:t xml:space="preserve">un rapport succinct de mission </w:t>
      </w:r>
      <w:r w:rsidRPr="008747C7">
        <w:rPr>
          <w:rFonts w:ascii="Arial" w:hAnsi="Arial" w:cs="Arial"/>
          <w:sz w:val="22"/>
          <w:szCs w:val="22"/>
        </w:rPr>
        <w:t xml:space="preserve">(max </w:t>
      </w:r>
      <w:r w:rsidR="002F5AF3" w:rsidRPr="008747C7">
        <w:rPr>
          <w:rFonts w:ascii="Arial" w:hAnsi="Arial" w:cs="Arial"/>
          <w:sz w:val="22"/>
          <w:szCs w:val="22"/>
        </w:rPr>
        <w:t>2</w:t>
      </w:r>
      <w:r w:rsidRPr="008747C7">
        <w:rPr>
          <w:rFonts w:ascii="Arial" w:hAnsi="Arial" w:cs="Arial"/>
          <w:sz w:val="22"/>
          <w:szCs w:val="22"/>
        </w:rPr>
        <w:t xml:space="preserve"> pages)</w:t>
      </w:r>
      <w:r w:rsidRPr="005721ED">
        <w:rPr>
          <w:rFonts w:ascii="Arial" w:hAnsi="Arial" w:cs="Arial"/>
          <w:sz w:val="22"/>
          <w:szCs w:val="22"/>
        </w:rPr>
        <w:t xml:space="preserve"> indiquant les activités réalisée</w:t>
      </w:r>
      <w:r w:rsidR="00FC0064" w:rsidRPr="005721ED">
        <w:rPr>
          <w:rFonts w:ascii="Arial" w:hAnsi="Arial" w:cs="Arial"/>
          <w:sz w:val="22"/>
          <w:szCs w:val="22"/>
        </w:rPr>
        <w:t xml:space="preserve">s, les personnes rencontrées, et les livrables produits. Ces </w:t>
      </w:r>
      <w:r w:rsidR="004A2C15">
        <w:rPr>
          <w:rFonts w:ascii="Arial" w:hAnsi="Arial" w:cs="Arial"/>
          <w:sz w:val="22"/>
          <w:szCs w:val="22"/>
        </w:rPr>
        <w:t>livrables</w:t>
      </w:r>
      <w:r w:rsidR="00190DB2" w:rsidRPr="005721ED">
        <w:rPr>
          <w:rFonts w:ascii="Arial" w:hAnsi="Arial" w:cs="Arial"/>
          <w:sz w:val="22"/>
          <w:szCs w:val="22"/>
        </w:rPr>
        <w:t xml:space="preserve"> seront annexés au rapport de mission de l’expert.</w:t>
      </w:r>
    </w:p>
    <w:p w14:paraId="57A252A7" w14:textId="77777777" w:rsidR="00621F4A" w:rsidRPr="005721ED" w:rsidRDefault="00621F4A" w:rsidP="00912B9E">
      <w:pPr>
        <w:jc w:val="both"/>
        <w:rPr>
          <w:rFonts w:ascii="Arial" w:hAnsi="Arial" w:cs="Arial"/>
          <w:sz w:val="22"/>
          <w:szCs w:val="22"/>
        </w:rPr>
      </w:pPr>
    </w:p>
    <w:p w14:paraId="02B10910" w14:textId="3A2B0F12" w:rsidR="009B3D5E" w:rsidRDefault="00985515" w:rsidP="00912B9E">
      <w:pPr>
        <w:jc w:val="both"/>
        <w:rPr>
          <w:rFonts w:ascii="Arial" w:hAnsi="Arial" w:cs="Arial"/>
          <w:sz w:val="22"/>
          <w:szCs w:val="22"/>
        </w:rPr>
      </w:pPr>
      <w:r w:rsidRPr="005721ED">
        <w:rPr>
          <w:rFonts w:ascii="Arial" w:hAnsi="Arial" w:cs="Arial"/>
          <w:sz w:val="22"/>
          <w:szCs w:val="22"/>
        </w:rPr>
        <w:t xml:space="preserve">L’expert est tenu de respecter une stricte confidentialité vis-à-vis des tiers, pour toutes informations relatives à la mission ou collectées à son occasion (aucune reproduction/ diffusion des rapports de mission n’est admise). Tout manquement au respect de cette clause entraînera une interruption immédiate de la mission. Cette stricte confidentialité reste de règle, sans limitation, après la fin de </w:t>
      </w:r>
      <w:r w:rsidR="00172693" w:rsidRPr="005721ED">
        <w:rPr>
          <w:rFonts w:ascii="Arial" w:hAnsi="Arial" w:cs="Arial"/>
          <w:sz w:val="22"/>
          <w:szCs w:val="22"/>
        </w:rPr>
        <w:t xml:space="preserve">la </w:t>
      </w:r>
      <w:r w:rsidRPr="005721ED">
        <w:rPr>
          <w:rFonts w:ascii="Arial" w:hAnsi="Arial" w:cs="Arial"/>
          <w:sz w:val="22"/>
          <w:szCs w:val="22"/>
        </w:rPr>
        <w:t xml:space="preserve">mission. </w:t>
      </w:r>
    </w:p>
    <w:p w14:paraId="20EDF065" w14:textId="632C17C6" w:rsidR="00401722" w:rsidRDefault="00401722" w:rsidP="00912B9E">
      <w:pPr>
        <w:jc w:val="both"/>
        <w:rPr>
          <w:rFonts w:ascii="Arial" w:hAnsi="Arial" w:cs="Arial"/>
          <w:sz w:val="22"/>
          <w:szCs w:val="22"/>
        </w:rPr>
      </w:pPr>
    </w:p>
    <w:p w14:paraId="6EC93681" w14:textId="099A364D" w:rsidR="00FD2B06" w:rsidRDefault="00FD2B06" w:rsidP="00912B9E">
      <w:pPr>
        <w:jc w:val="both"/>
        <w:rPr>
          <w:rFonts w:ascii="Arial" w:hAnsi="Arial" w:cs="Arial"/>
          <w:b/>
          <w:bCs/>
          <w:sz w:val="22"/>
          <w:szCs w:val="22"/>
          <w:lang w:val="fr-FR"/>
        </w:rPr>
      </w:pPr>
      <w:r w:rsidRPr="00FD2B06">
        <w:rPr>
          <w:rFonts w:ascii="Arial" w:hAnsi="Arial" w:cs="Arial"/>
          <w:b/>
          <w:bCs/>
          <w:sz w:val="22"/>
          <w:szCs w:val="22"/>
          <w:lang w:val="fr-FR"/>
        </w:rPr>
        <w:t>9. Contenu attendu de l’offre</w:t>
      </w:r>
      <w:r w:rsidR="000D52C9">
        <w:rPr>
          <w:rFonts w:ascii="Arial" w:hAnsi="Arial" w:cs="Arial"/>
          <w:b/>
          <w:bCs/>
          <w:sz w:val="22"/>
          <w:szCs w:val="22"/>
          <w:lang w:val="fr-FR"/>
        </w:rPr>
        <w:t xml:space="preserve"> technique</w:t>
      </w:r>
      <w:r w:rsidRPr="00FD2B06">
        <w:rPr>
          <w:rFonts w:ascii="Arial" w:hAnsi="Arial" w:cs="Arial"/>
          <w:b/>
          <w:bCs/>
          <w:sz w:val="22"/>
          <w:szCs w:val="22"/>
          <w:lang w:val="fr-FR"/>
        </w:rPr>
        <w:t xml:space="preserve"> du consultant</w:t>
      </w:r>
    </w:p>
    <w:p w14:paraId="16EE7D1B" w14:textId="77777777" w:rsidR="00FD2B06" w:rsidRPr="00FD2B06" w:rsidRDefault="00FD2B06" w:rsidP="00912B9E">
      <w:pPr>
        <w:jc w:val="both"/>
        <w:rPr>
          <w:rFonts w:ascii="Arial" w:hAnsi="Arial" w:cs="Arial"/>
          <w:b/>
          <w:bCs/>
          <w:sz w:val="22"/>
          <w:szCs w:val="22"/>
          <w:lang w:val="fr-FR"/>
        </w:rPr>
      </w:pPr>
    </w:p>
    <w:p w14:paraId="383CF3F7" w14:textId="4B8424E3" w:rsidR="00FD2B06" w:rsidRDefault="00FD2B06" w:rsidP="00912B9E">
      <w:pPr>
        <w:jc w:val="both"/>
        <w:rPr>
          <w:rFonts w:ascii="Arial" w:hAnsi="Arial" w:cs="Arial"/>
          <w:sz w:val="22"/>
          <w:szCs w:val="22"/>
          <w:lang w:val="fr-FR"/>
        </w:rPr>
      </w:pPr>
      <w:r w:rsidRPr="00FD2B06">
        <w:rPr>
          <w:rFonts w:ascii="Arial" w:hAnsi="Arial" w:cs="Arial"/>
          <w:sz w:val="22"/>
          <w:szCs w:val="22"/>
          <w:lang w:val="fr-FR"/>
        </w:rPr>
        <w:t>Le consultant devra soumettre une offre</w:t>
      </w:r>
      <w:r w:rsidR="000D52C9">
        <w:rPr>
          <w:rFonts w:ascii="Arial" w:hAnsi="Arial" w:cs="Arial"/>
          <w:sz w:val="22"/>
          <w:szCs w:val="22"/>
          <w:lang w:val="fr-FR"/>
        </w:rPr>
        <w:t xml:space="preserve"> technique</w:t>
      </w:r>
      <w:r w:rsidRPr="00FD2B06">
        <w:rPr>
          <w:rFonts w:ascii="Arial" w:hAnsi="Arial" w:cs="Arial"/>
          <w:sz w:val="22"/>
          <w:szCs w:val="22"/>
          <w:lang w:val="fr-FR"/>
        </w:rPr>
        <w:t xml:space="preserve"> permettant d’apprécier sa compréhension de la mission, son adéquation avec les exigences des présents termes de référence et sa capacité à réaliser les livrables attendus dans les délais prévus.</w:t>
      </w:r>
    </w:p>
    <w:p w14:paraId="0386EFB5" w14:textId="77777777" w:rsidR="000A1393" w:rsidRPr="00FD2B06" w:rsidRDefault="000A1393" w:rsidP="00912B9E">
      <w:pPr>
        <w:jc w:val="both"/>
        <w:rPr>
          <w:rFonts w:ascii="Arial" w:hAnsi="Arial" w:cs="Arial"/>
          <w:sz w:val="22"/>
          <w:szCs w:val="22"/>
          <w:lang w:val="fr-FR"/>
        </w:rPr>
      </w:pPr>
    </w:p>
    <w:p w14:paraId="15682360" w14:textId="77777777" w:rsidR="00FD2B06" w:rsidRDefault="00FD2B06" w:rsidP="00912B9E">
      <w:pPr>
        <w:jc w:val="both"/>
        <w:rPr>
          <w:rFonts w:ascii="Arial" w:hAnsi="Arial" w:cs="Arial"/>
          <w:sz w:val="22"/>
          <w:szCs w:val="22"/>
          <w:lang w:val="fr-FR"/>
        </w:rPr>
      </w:pPr>
      <w:r w:rsidRPr="00FD2B06">
        <w:rPr>
          <w:rFonts w:ascii="Arial" w:hAnsi="Arial" w:cs="Arial"/>
          <w:sz w:val="22"/>
          <w:szCs w:val="22"/>
          <w:lang w:val="fr-FR"/>
        </w:rPr>
        <w:t>L’offre soumise devra comprendre au minimum les éléments suivants :</w:t>
      </w:r>
    </w:p>
    <w:p w14:paraId="46206F42" w14:textId="6551D09E" w:rsidR="00FD2B06" w:rsidRDefault="00FD2B06" w:rsidP="00912B9E">
      <w:pPr>
        <w:jc w:val="both"/>
        <w:rPr>
          <w:rFonts w:ascii="Arial" w:hAnsi="Arial" w:cs="Arial"/>
          <w:sz w:val="22"/>
          <w:szCs w:val="22"/>
          <w:lang w:val="fr-FR"/>
        </w:rPr>
      </w:pPr>
      <w:r>
        <w:rPr>
          <w:rFonts w:ascii="Arial" w:hAnsi="Arial" w:cs="Arial"/>
          <w:sz w:val="22"/>
          <w:szCs w:val="22"/>
          <w:lang w:val="fr-FR"/>
        </w:rPr>
        <w:lastRenderedPageBreak/>
        <w:t xml:space="preserve">- </w:t>
      </w:r>
      <w:r w:rsidRPr="00FD2B06">
        <w:rPr>
          <w:rFonts w:ascii="Arial" w:hAnsi="Arial" w:cs="Arial"/>
          <w:sz w:val="22"/>
          <w:szCs w:val="22"/>
          <w:lang w:val="fr-FR"/>
        </w:rPr>
        <w:t>La lettre de soumission devra présenter l’intérêt du consultant pour la mission, confirmer sa disponibilité sur la période prévisionnelle de réalisation et préciser son engagement à réaliser les activités conformément aux présents termes de référence.</w:t>
      </w:r>
    </w:p>
    <w:p w14:paraId="1D7FA354" w14:textId="77777777" w:rsidR="00925DEA" w:rsidRDefault="00925DEA" w:rsidP="00912B9E">
      <w:pPr>
        <w:jc w:val="both"/>
        <w:rPr>
          <w:rFonts w:ascii="Arial" w:hAnsi="Arial" w:cs="Arial"/>
          <w:sz w:val="22"/>
          <w:szCs w:val="22"/>
          <w:lang w:val="fr-FR"/>
        </w:rPr>
      </w:pPr>
    </w:p>
    <w:p w14:paraId="224371FE" w14:textId="6C5A25D6" w:rsidR="00FD2B06" w:rsidRPr="00FD2B06" w:rsidRDefault="00FD2B06" w:rsidP="00912B9E">
      <w:pPr>
        <w:jc w:val="both"/>
        <w:rPr>
          <w:rFonts w:ascii="Arial" w:hAnsi="Arial" w:cs="Arial"/>
          <w:sz w:val="22"/>
          <w:szCs w:val="22"/>
          <w:lang w:val="fr-FR"/>
        </w:rPr>
      </w:pPr>
      <w:r>
        <w:rPr>
          <w:rFonts w:ascii="Arial" w:hAnsi="Arial" w:cs="Arial"/>
          <w:sz w:val="22"/>
          <w:szCs w:val="22"/>
          <w:lang w:val="fr-FR"/>
        </w:rPr>
        <w:t xml:space="preserve">- </w:t>
      </w:r>
      <w:r w:rsidRPr="00FD2B06">
        <w:rPr>
          <w:rFonts w:ascii="Arial" w:hAnsi="Arial" w:cs="Arial"/>
          <w:sz w:val="22"/>
          <w:szCs w:val="22"/>
          <w:lang w:val="fr-FR"/>
        </w:rPr>
        <w:t>Le consultant devra fournir une note synthétique expliquant sa compréhension du contexte, des objectifs, des résultats attendus et des principaux enjeux de la mission. Cette note devra démontrer la capacité du consultant à traduire les besoins opérationnels de l’entreprise en une configuration fonctionnelle et exploitable, en tenant compte des processus métiers concernés</w:t>
      </w:r>
      <w:r>
        <w:rPr>
          <w:rFonts w:ascii="Arial" w:hAnsi="Arial" w:cs="Arial"/>
          <w:sz w:val="22"/>
          <w:szCs w:val="22"/>
          <w:lang w:val="fr-FR"/>
        </w:rPr>
        <w:t>.</w:t>
      </w:r>
    </w:p>
    <w:p w14:paraId="1D3F5605" w14:textId="77777777" w:rsidR="000A1393" w:rsidRDefault="000A1393" w:rsidP="00912B9E">
      <w:pPr>
        <w:jc w:val="both"/>
        <w:rPr>
          <w:rFonts w:ascii="Arial" w:hAnsi="Arial" w:cs="Arial"/>
          <w:b/>
          <w:bCs/>
          <w:sz w:val="22"/>
          <w:szCs w:val="22"/>
          <w:lang w:val="fr-FR"/>
        </w:rPr>
      </w:pPr>
    </w:p>
    <w:p w14:paraId="07433809" w14:textId="348CEBD0" w:rsidR="00FD2B06" w:rsidRDefault="00FD2B06" w:rsidP="00912B9E">
      <w:pPr>
        <w:jc w:val="both"/>
        <w:rPr>
          <w:rFonts w:ascii="Arial" w:hAnsi="Arial" w:cs="Arial"/>
          <w:sz w:val="22"/>
          <w:szCs w:val="22"/>
          <w:lang w:val="fr-FR"/>
        </w:rPr>
      </w:pPr>
      <w:r>
        <w:rPr>
          <w:rFonts w:ascii="Arial" w:hAnsi="Arial" w:cs="Arial"/>
          <w:b/>
          <w:bCs/>
          <w:sz w:val="22"/>
          <w:szCs w:val="22"/>
          <w:lang w:val="fr-FR"/>
        </w:rPr>
        <w:t xml:space="preserve">- </w:t>
      </w:r>
      <w:r w:rsidRPr="00FD2B06">
        <w:rPr>
          <w:rFonts w:ascii="Arial" w:hAnsi="Arial" w:cs="Arial"/>
          <w:sz w:val="22"/>
          <w:szCs w:val="22"/>
          <w:lang w:val="fr-FR"/>
        </w:rPr>
        <w:t>L’offre devra présenter la démarche proposée pour réaliser la mission</w:t>
      </w:r>
      <w:r>
        <w:rPr>
          <w:rFonts w:ascii="Arial" w:hAnsi="Arial" w:cs="Arial"/>
          <w:sz w:val="22"/>
          <w:szCs w:val="22"/>
          <w:lang w:val="fr-FR"/>
        </w:rPr>
        <w:t>.</w:t>
      </w:r>
    </w:p>
    <w:p w14:paraId="2258977B" w14:textId="32783447" w:rsidR="00FD2B06" w:rsidRDefault="00FD2B06" w:rsidP="00912B9E">
      <w:pPr>
        <w:jc w:val="both"/>
        <w:rPr>
          <w:rFonts w:ascii="Arial" w:hAnsi="Arial" w:cs="Arial"/>
          <w:sz w:val="22"/>
          <w:szCs w:val="22"/>
          <w:lang w:val="fr-FR"/>
        </w:rPr>
      </w:pPr>
      <w:r>
        <w:rPr>
          <w:rFonts w:ascii="Arial" w:hAnsi="Arial" w:cs="Arial"/>
          <w:sz w:val="22"/>
          <w:szCs w:val="22"/>
          <w:lang w:val="fr-FR"/>
        </w:rPr>
        <w:t xml:space="preserve">- </w:t>
      </w:r>
      <w:r w:rsidRPr="00FD2B06">
        <w:rPr>
          <w:rFonts w:ascii="Arial" w:hAnsi="Arial" w:cs="Arial"/>
          <w:sz w:val="22"/>
          <w:szCs w:val="22"/>
          <w:lang w:val="fr-FR"/>
        </w:rPr>
        <w:t>Le consultant devra proposer un planning prévisionnel des activités, répartis sur une période maximale de 6 mois. Ce planning devra préciser les principales étapes, les jalons de validation, les périodes de production des livrables et les modalités d’interaction avec l’entreprise</w:t>
      </w:r>
      <w:r w:rsidR="00DB66AC">
        <w:rPr>
          <w:rFonts w:ascii="Arial" w:hAnsi="Arial" w:cs="Arial"/>
          <w:sz w:val="22"/>
          <w:szCs w:val="22"/>
          <w:lang w:val="fr-FR"/>
        </w:rPr>
        <w:t xml:space="preserve"> et</w:t>
      </w:r>
      <w:r w:rsidRPr="00FD2B06">
        <w:rPr>
          <w:rFonts w:ascii="Arial" w:hAnsi="Arial" w:cs="Arial"/>
          <w:sz w:val="22"/>
          <w:szCs w:val="22"/>
          <w:lang w:val="fr-FR"/>
        </w:rPr>
        <w:t xml:space="preserve"> la GIZ.</w:t>
      </w:r>
    </w:p>
    <w:p w14:paraId="50C401BD" w14:textId="77777777" w:rsidR="000A1393" w:rsidRDefault="000A1393" w:rsidP="00912B9E">
      <w:pPr>
        <w:jc w:val="both"/>
        <w:rPr>
          <w:rFonts w:ascii="Arial" w:hAnsi="Arial" w:cs="Arial"/>
          <w:sz w:val="22"/>
          <w:szCs w:val="22"/>
          <w:lang w:val="fr-FR"/>
        </w:rPr>
      </w:pPr>
    </w:p>
    <w:p w14:paraId="208B50A0" w14:textId="49533293" w:rsidR="00FD2B06" w:rsidRPr="00FD2B06" w:rsidRDefault="00371B52" w:rsidP="00912B9E">
      <w:pPr>
        <w:jc w:val="both"/>
        <w:rPr>
          <w:rFonts w:ascii="Arial" w:hAnsi="Arial" w:cs="Arial"/>
          <w:sz w:val="22"/>
          <w:szCs w:val="22"/>
          <w:lang w:val="fr-FR"/>
        </w:rPr>
      </w:pPr>
      <w:r>
        <w:rPr>
          <w:rFonts w:ascii="Arial" w:hAnsi="Arial" w:cs="Arial"/>
          <w:sz w:val="22"/>
          <w:szCs w:val="22"/>
          <w:lang w:val="fr-FR"/>
        </w:rPr>
        <w:t xml:space="preserve">- </w:t>
      </w:r>
      <w:r w:rsidR="00FD2B06" w:rsidRPr="00FD2B06">
        <w:rPr>
          <w:rFonts w:ascii="Arial" w:hAnsi="Arial" w:cs="Arial"/>
          <w:sz w:val="22"/>
          <w:szCs w:val="22"/>
          <w:lang w:val="fr-FR"/>
        </w:rPr>
        <w:t>L’offre devra inclure le CV</w:t>
      </w:r>
      <w:r w:rsidR="00DB66AC">
        <w:rPr>
          <w:rFonts w:ascii="Arial" w:hAnsi="Arial" w:cs="Arial"/>
          <w:sz w:val="22"/>
          <w:szCs w:val="22"/>
          <w:lang w:val="fr-FR"/>
        </w:rPr>
        <w:t xml:space="preserve"> </w:t>
      </w:r>
      <w:r w:rsidR="00FD2B06" w:rsidRPr="00FD2B06">
        <w:rPr>
          <w:rFonts w:ascii="Arial" w:hAnsi="Arial" w:cs="Arial"/>
          <w:sz w:val="22"/>
          <w:szCs w:val="22"/>
          <w:lang w:val="fr-FR"/>
        </w:rPr>
        <w:t xml:space="preserve">détaillé du consultant proposé pour la mission. Ce CV devra préciser clairement la formation académique, les compétences techniques, les expériences générales et les expériences spécifiques en lien avec l’objet de la mission. </w:t>
      </w:r>
    </w:p>
    <w:p w14:paraId="723930F0" w14:textId="77777777" w:rsidR="000A1393" w:rsidRDefault="000A1393" w:rsidP="00912B9E">
      <w:pPr>
        <w:jc w:val="both"/>
        <w:rPr>
          <w:rFonts w:ascii="Arial" w:hAnsi="Arial" w:cs="Arial"/>
          <w:b/>
          <w:bCs/>
          <w:sz w:val="22"/>
          <w:szCs w:val="22"/>
          <w:lang w:val="fr-FR"/>
        </w:rPr>
      </w:pPr>
    </w:p>
    <w:p w14:paraId="687A4F00" w14:textId="3BA0310C" w:rsidR="00FD2B06" w:rsidRDefault="00371B52" w:rsidP="00912B9E">
      <w:pPr>
        <w:jc w:val="both"/>
        <w:rPr>
          <w:rFonts w:ascii="Arial" w:hAnsi="Arial" w:cs="Arial"/>
          <w:sz w:val="22"/>
          <w:szCs w:val="22"/>
          <w:lang w:val="fr-FR"/>
        </w:rPr>
      </w:pPr>
      <w:r>
        <w:rPr>
          <w:rFonts w:ascii="Arial" w:hAnsi="Arial" w:cs="Arial"/>
          <w:b/>
          <w:bCs/>
          <w:sz w:val="22"/>
          <w:szCs w:val="22"/>
          <w:lang w:val="fr-FR"/>
        </w:rPr>
        <w:t xml:space="preserve">- </w:t>
      </w:r>
      <w:r w:rsidR="00FD2B06" w:rsidRPr="00FD2B06">
        <w:rPr>
          <w:rFonts w:ascii="Arial" w:hAnsi="Arial" w:cs="Arial"/>
          <w:sz w:val="22"/>
          <w:szCs w:val="22"/>
          <w:lang w:val="fr-FR"/>
        </w:rPr>
        <w:t>L’offre devra inclure un tableau de conformité</w:t>
      </w:r>
      <w:r>
        <w:rPr>
          <w:rFonts w:ascii="Arial" w:hAnsi="Arial" w:cs="Arial"/>
          <w:sz w:val="22"/>
          <w:szCs w:val="22"/>
          <w:lang w:val="fr-FR"/>
        </w:rPr>
        <w:t xml:space="preserve"> en format Word</w:t>
      </w:r>
      <w:r w:rsidR="000D52C9">
        <w:rPr>
          <w:rFonts w:ascii="Arial" w:hAnsi="Arial" w:cs="Arial"/>
          <w:sz w:val="22"/>
          <w:szCs w:val="22"/>
          <w:lang w:val="fr-FR"/>
        </w:rPr>
        <w:t xml:space="preserve"> ou Excel</w:t>
      </w:r>
      <w:r w:rsidR="00FD2B06" w:rsidRPr="00FD2B06">
        <w:rPr>
          <w:rFonts w:ascii="Arial" w:hAnsi="Arial" w:cs="Arial"/>
          <w:sz w:val="22"/>
          <w:szCs w:val="22"/>
          <w:lang w:val="fr-FR"/>
        </w:rPr>
        <w:t xml:space="preserve"> permettant de vérifier l’alignement de la proposition du consultant avec les exigences mentionnées dans les présents termes de référence. </w:t>
      </w:r>
    </w:p>
    <w:p w14:paraId="71DF5704" w14:textId="77777777" w:rsidR="00371B52" w:rsidRPr="00FD2B06" w:rsidRDefault="00371B52" w:rsidP="00912B9E">
      <w:pPr>
        <w:jc w:val="both"/>
        <w:rPr>
          <w:rFonts w:ascii="Arial" w:hAnsi="Arial" w:cs="Arial"/>
          <w:sz w:val="22"/>
          <w:szCs w:val="22"/>
          <w:lang w:val="fr-FR"/>
        </w:rPr>
      </w:pPr>
    </w:p>
    <w:p w14:paraId="373594C8" w14:textId="77777777" w:rsidR="00FD2B06" w:rsidRPr="00FD2B06" w:rsidRDefault="00FD2B06" w:rsidP="00912B9E">
      <w:pPr>
        <w:jc w:val="both"/>
        <w:rPr>
          <w:rFonts w:ascii="Arial" w:hAnsi="Arial" w:cs="Arial"/>
          <w:sz w:val="22"/>
          <w:szCs w:val="22"/>
          <w:lang w:val="fr-FR"/>
        </w:rPr>
      </w:pPr>
      <w:r w:rsidRPr="00FD2B06">
        <w:rPr>
          <w:rFonts w:ascii="Arial" w:hAnsi="Arial" w:cs="Arial"/>
          <w:sz w:val="22"/>
          <w:szCs w:val="22"/>
          <w:lang w:val="fr-FR"/>
        </w:rPr>
        <w:t>À titre indicatif, le tableau de conformité pourra être structuré comme suit :</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3559"/>
        <w:gridCol w:w="3176"/>
        <w:gridCol w:w="2321"/>
      </w:tblGrid>
      <w:tr w:rsidR="00DE57BB" w:rsidRPr="00FD2B06" w14:paraId="18D6F022" w14:textId="77777777" w:rsidTr="00DE57BB">
        <w:trPr>
          <w:tblHeader/>
          <w:tblCellSpacing w:w="15" w:type="dxa"/>
          <w:jc w:val="center"/>
        </w:trPr>
        <w:tc>
          <w:tcPr>
            <w:tcW w:w="0" w:type="auto"/>
            <w:vAlign w:val="center"/>
            <w:hideMark/>
          </w:tcPr>
          <w:p w14:paraId="1D999812" w14:textId="77777777" w:rsidR="00DE57BB" w:rsidRPr="00FD2B06" w:rsidRDefault="00DE57BB" w:rsidP="008C60A5">
            <w:pPr>
              <w:jc w:val="both"/>
              <w:rPr>
                <w:rFonts w:ascii="Arial" w:hAnsi="Arial" w:cs="Arial"/>
                <w:b/>
                <w:bCs/>
                <w:sz w:val="22"/>
                <w:szCs w:val="22"/>
                <w:lang w:val="fr-FR"/>
              </w:rPr>
            </w:pPr>
            <w:r w:rsidRPr="00FD2B06">
              <w:rPr>
                <w:rFonts w:ascii="Arial" w:hAnsi="Arial" w:cs="Arial"/>
                <w:b/>
                <w:bCs/>
                <w:sz w:val="22"/>
                <w:szCs w:val="22"/>
                <w:lang w:val="fr-FR"/>
              </w:rPr>
              <w:t>Exigence des TDR</w:t>
            </w:r>
          </w:p>
        </w:tc>
        <w:tc>
          <w:tcPr>
            <w:tcW w:w="0" w:type="auto"/>
            <w:vAlign w:val="center"/>
            <w:hideMark/>
          </w:tcPr>
          <w:p w14:paraId="286BB518" w14:textId="77777777" w:rsidR="00DE57BB" w:rsidRPr="00FD2B06" w:rsidRDefault="00DE57BB" w:rsidP="008C60A5">
            <w:pPr>
              <w:jc w:val="both"/>
              <w:rPr>
                <w:rFonts w:ascii="Arial" w:hAnsi="Arial" w:cs="Arial"/>
                <w:b/>
                <w:bCs/>
                <w:sz w:val="22"/>
                <w:szCs w:val="22"/>
                <w:lang w:val="fr-FR"/>
              </w:rPr>
            </w:pPr>
            <w:r w:rsidRPr="00FD2B06">
              <w:rPr>
                <w:rFonts w:ascii="Arial" w:hAnsi="Arial" w:cs="Arial"/>
                <w:b/>
                <w:bCs/>
                <w:sz w:val="22"/>
                <w:szCs w:val="22"/>
                <w:lang w:val="fr-FR"/>
              </w:rPr>
              <w:t>Niveau de conformité</w:t>
            </w:r>
          </w:p>
        </w:tc>
        <w:tc>
          <w:tcPr>
            <w:tcW w:w="0" w:type="auto"/>
            <w:vAlign w:val="center"/>
            <w:hideMark/>
          </w:tcPr>
          <w:p w14:paraId="470F294B" w14:textId="77777777" w:rsidR="00DE57BB" w:rsidRPr="00FD2B06" w:rsidRDefault="00DE57BB" w:rsidP="008C60A5">
            <w:pPr>
              <w:jc w:val="both"/>
              <w:rPr>
                <w:rFonts w:ascii="Arial" w:hAnsi="Arial" w:cs="Arial"/>
                <w:b/>
                <w:bCs/>
                <w:sz w:val="22"/>
                <w:szCs w:val="22"/>
                <w:lang w:val="fr-FR"/>
              </w:rPr>
            </w:pPr>
            <w:r w:rsidRPr="00FD2B06">
              <w:rPr>
                <w:rFonts w:ascii="Arial" w:hAnsi="Arial" w:cs="Arial"/>
                <w:b/>
                <w:bCs/>
                <w:sz w:val="22"/>
                <w:szCs w:val="22"/>
                <w:lang w:val="fr-FR"/>
              </w:rPr>
              <w:t>Commentaires / justification</w:t>
            </w:r>
          </w:p>
        </w:tc>
      </w:tr>
      <w:tr w:rsidR="00DE57BB" w:rsidRPr="00FD2B06" w14:paraId="6234FEAB" w14:textId="77777777" w:rsidTr="00DE57BB">
        <w:trPr>
          <w:tblCellSpacing w:w="15" w:type="dxa"/>
          <w:jc w:val="center"/>
        </w:trPr>
        <w:tc>
          <w:tcPr>
            <w:tcW w:w="0" w:type="auto"/>
            <w:vAlign w:val="center"/>
            <w:hideMark/>
          </w:tcPr>
          <w:p w14:paraId="08C7099E" w14:textId="77777777" w:rsidR="00DE57BB" w:rsidRPr="00FD2B06" w:rsidRDefault="00DE57BB" w:rsidP="008C60A5">
            <w:pPr>
              <w:jc w:val="both"/>
              <w:rPr>
                <w:rFonts w:ascii="Arial" w:hAnsi="Arial" w:cs="Arial"/>
                <w:sz w:val="22"/>
                <w:szCs w:val="22"/>
                <w:lang w:val="fr-FR"/>
              </w:rPr>
            </w:pPr>
            <w:r w:rsidRPr="00FD2B06">
              <w:rPr>
                <w:rFonts w:ascii="Arial" w:hAnsi="Arial" w:cs="Arial"/>
                <w:sz w:val="22"/>
                <w:szCs w:val="22"/>
                <w:lang w:val="fr-FR"/>
              </w:rPr>
              <w:t>Diplôme Bac+5 ou équivalent dans un domaine pertinent</w:t>
            </w:r>
          </w:p>
        </w:tc>
        <w:tc>
          <w:tcPr>
            <w:tcW w:w="0" w:type="auto"/>
            <w:vAlign w:val="center"/>
            <w:hideMark/>
          </w:tcPr>
          <w:p w14:paraId="56C8ADE4" w14:textId="77777777" w:rsidR="00DE57BB" w:rsidRPr="00FD2B06" w:rsidRDefault="00DE57BB" w:rsidP="008C60A5">
            <w:pPr>
              <w:jc w:val="both"/>
              <w:rPr>
                <w:rFonts w:ascii="Arial" w:hAnsi="Arial" w:cs="Arial"/>
                <w:sz w:val="22"/>
                <w:szCs w:val="22"/>
                <w:lang w:val="fr-FR"/>
              </w:rPr>
            </w:pPr>
            <w:r w:rsidRPr="00FD2B06">
              <w:rPr>
                <w:rFonts w:ascii="Arial" w:hAnsi="Arial" w:cs="Arial"/>
                <w:sz w:val="22"/>
                <w:szCs w:val="22"/>
                <w:lang w:val="fr-FR"/>
              </w:rPr>
              <w:t>Conforme / Partiellement conforme / Non conforme</w:t>
            </w:r>
          </w:p>
        </w:tc>
        <w:tc>
          <w:tcPr>
            <w:tcW w:w="0" w:type="auto"/>
            <w:vAlign w:val="center"/>
            <w:hideMark/>
          </w:tcPr>
          <w:p w14:paraId="6BC3E635" w14:textId="77777777" w:rsidR="00DE57BB" w:rsidRPr="00FD2B06" w:rsidRDefault="00DE57BB" w:rsidP="008C60A5">
            <w:pPr>
              <w:jc w:val="both"/>
              <w:rPr>
                <w:rFonts w:ascii="Arial" w:hAnsi="Arial" w:cs="Arial"/>
                <w:sz w:val="22"/>
                <w:szCs w:val="22"/>
                <w:lang w:val="fr-FR"/>
              </w:rPr>
            </w:pPr>
          </w:p>
        </w:tc>
      </w:tr>
      <w:tr w:rsidR="00DE57BB" w:rsidRPr="00FD2B06" w14:paraId="47E422AB" w14:textId="77777777" w:rsidTr="00DB66AC">
        <w:trPr>
          <w:tblCellSpacing w:w="15" w:type="dxa"/>
          <w:jc w:val="center"/>
        </w:trPr>
        <w:tc>
          <w:tcPr>
            <w:tcW w:w="0" w:type="auto"/>
            <w:vAlign w:val="center"/>
          </w:tcPr>
          <w:p w14:paraId="261ADF0F" w14:textId="19406171" w:rsidR="00DE57BB" w:rsidRPr="00FD2B06" w:rsidRDefault="00DB66AC" w:rsidP="008C60A5">
            <w:pPr>
              <w:jc w:val="both"/>
              <w:rPr>
                <w:rFonts w:ascii="Arial" w:hAnsi="Arial" w:cs="Arial"/>
                <w:sz w:val="22"/>
                <w:szCs w:val="22"/>
                <w:lang w:val="fr-FR"/>
              </w:rPr>
            </w:pPr>
            <w:r>
              <w:rPr>
                <w:rFonts w:ascii="Arial" w:hAnsi="Arial" w:cs="Arial"/>
                <w:sz w:val="22"/>
                <w:szCs w:val="22"/>
                <w:lang w:val="fr-FR"/>
              </w:rPr>
              <w:t>………………..</w:t>
            </w:r>
          </w:p>
        </w:tc>
        <w:tc>
          <w:tcPr>
            <w:tcW w:w="0" w:type="auto"/>
            <w:vAlign w:val="center"/>
            <w:hideMark/>
          </w:tcPr>
          <w:p w14:paraId="6FEBFC5E" w14:textId="77777777" w:rsidR="00DE57BB" w:rsidRPr="00FD2B06" w:rsidRDefault="00DE57BB" w:rsidP="008C60A5">
            <w:pPr>
              <w:jc w:val="both"/>
              <w:rPr>
                <w:rFonts w:ascii="Arial" w:hAnsi="Arial" w:cs="Arial"/>
                <w:sz w:val="22"/>
                <w:szCs w:val="22"/>
                <w:lang w:val="fr-FR"/>
              </w:rPr>
            </w:pPr>
            <w:r w:rsidRPr="00FD2B06">
              <w:rPr>
                <w:rFonts w:ascii="Arial" w:hAnsi="Arial" w:cs="Arial"/>
                <w:sz w:val="22"/>
                <w:szCs w:val="22"/>
                <w:lang w:val="fr-FR"/>
              </w:rPr>
              <w:t>Conforme / Partiellement conforme / Non conforme</w:t>
            </w:r>
          </w:p>
        </w:tc>
        <w:tc>
          <w:tcPr>
            <w:tcW w:w="0" w:type="auto"/>
            <w:vAlign w:val="center"/>
            <w:hideMark/>
          </w:tcPr>
          <w:p w14:paraId="4B3D8BA6" w14:textId="77777777" w:rsidR="00DE57BB" w:rsidRPr="00FD2B06" w:rsidRDefault="00DE57BB" w:rsidP="008C60A5">
            <w:pPr>
              <w:jc w:val="both"/>
              <w:rPr>
                <w:rFonts w:ascii="Arial" w:hAnsi="Arial" w:cs="Arial"/>
                <w:sz w:val="22"/>
                <w:szCs w:val="22"/>
                <w:lang w:val="fr-FR"/>
              </w:rPr>
            </w:pPr>
          </w:p>
        </w:tc>
      </w:tr>
      <w:tr w:rsidR="00DE57BB" w:rsidRPr="00FD2B06" w14:paraId="4A8A9917" w14:textId="77777777" w:rsidTr="00DB66AC">
        <w:trPr>
          <w:tblCellSpacing w:w="15" w:type="dxa"/>
          <w:jc w:val="center"/>
        </w:trPr>
        <w:tc>
          <w:tcPr>
            <w:tcW w:w="0" w:type="auto"/>
            <w:vAlign w:val="center"/>
          </w:tcPr>
          <w:p w14:paraId="1612C9EC" w14:textId="25314989" w:rsidR="00DE57BB" w:rsidRPr="00FD2B06" w:rsidRDefault="00DB66AC" w:rsidP="008C60A5">
            <w:pPr>
              <w:jc w:val="both"/>
              <w:rPr>
                <w:rFonts w:ascii="Arial" w:hAnsi="Arial" w:cs="Arial"/>
                <w:sz w:val="22"/>
                <w:szCs w:val="22"/>
                <w:lang w:val="fr-FR"/>
              </w:rPr>
            </w:pPr>
            <w:r>
              <w:rPr>
                <w:rFonts w:ascii="Arial" w:hAnsi="Arial" w:cs="Arial"/>
                <w:sz w:val="22"/>
                <w:szCs w:val="22"/>
                <w:lang w:val="fr-FR"/>
              </w:rPr>
              <w:t>…………</w:t>
            </w:r>
          </w:p>
        </w:tc>
        <w:tc>
          <w:tcPr>
            <w:tcW w:w="0" w:type="auto"/>
            <w:vAlign w:val="center"/>
            <w:hideMark/>
          </w:tcPr>
          <w:p w14:paraId="69D9275E" w14:textId="77777777" w:rsidR="00DE57BB" w:rsidRPr="00FD2B06" w:rsidRDefault="00DE57BB" w:rsidP="008C60A5">
            <w:pPr>
              <w:jc w:val="both"/>
              <w:rPr>
                <w:rFonts w:ascii="Arial" w:hAnsi="Arial" w:cs="Arial"/>
                <w:sz w:val="22"/>
                <w:szCs w:val="22"/>
                <w:lang w:val="fr-FR"/>
              </w:rPr>
            </w:pPr>
            <w:r w:rsidRPr="00FD2B06">
              <w:rPr>
                <w:rFonts w:ascii="Arial" w:hAnsi="Arial" w:cs="Arial"/>
                <w:sz w:val="22"/>
                <w:szCs w:val="22"/>
                <w:lang w:val="fr-FR"/>
              </w:rPr>
              <w:t>Conforme / Partiellement conforme / Non conforme</w:t>
            </w:r>
          </w:p>
        </w:tc>
        <w:tc>
          <w:tcPr>
            <w:tcW w:w="0" w:type="auto"/>
            <w:vAlign w:val="center"/>
            <w:hideMark/>
          </w:tcPr>
          <w:p w14:paraId="4AC829AC" w14:textId="77777777" w:rsidR="00DE57BB" w:rsidRPr="00FD2B06" w:rsidRDefault="00DE57BB" w:rsidP="008C60A5">
            <w:pPr>
              <w:jc w:val="both"/>
              <w:rPr>
                <w:rFonts w:ascii="Arial" w:hAnsi="Arial" w:cs="Arial"/>
                <w:sz w:val="22"/>
                <w:szCs w:val="22"/>
                <w:lang w:val="fr-FR"/>
              </w:rPr>
            </w:pPr>
          </w:p>
        </w:tc>
      </w:tr>
      <w:tr w:rsidR="00DE57BB" w:rsidRPr="00FD2B06" w14:paraId="3ECFB39B" w14:textId="77777777" w:rsidTr="00DB66AC">
        <w:trPr>
          <w:tblCellSpacing w:w="15" w:type="dxa"/>
          <w:jc w:val="center"/>
        </w:trPr>
        <w:tc>
          <w:tcPr>
            <w:tcW w:w="0" w:type="auto"/>
            <w:vAlign w:val="center"/>
          </w:tcPr>
          <w:p w14:paraId="421FD25C" w14:textId="2B98A0C8" w:rsidR="00DE57BB" w:rsidRPr="00FD2B06" w:rsidRDefault="00DB66AC" w:rsidP="008C60A5">
            <w:pPr>
              <w:jc w:val="both"/>
              <w:rPr>
                <w:rFonts w:ascii="Arial" w:hAnsi="Arial" w:cs="Arial"/>
                <w:sz w:val="22"/>
                <w:szCs w:val="22"/>
                <w:lang w:val="fr-FR"/>
              </w:rPr>
            </w:pPr>
            <w:r>
              <w:rPr>
                <w:rFonts w:ascii="Arial" w:hAnsi="Arial" w:cs="Arial"/>
                <w:sz w:val="22"/>
                <w:szCs w:val="22"/>
                <w:lang w:val="fr-FR"/>
              </w:rPr>
              <w:t>…………</w:t>
            </w:r>
          </w:p>
        </w:tc>
        <w:tc>
          <w:tcPr>
            <w:tcW w:w="0" w:type="auto"/>
            <w:vAlign w:val="center"/>
            <w:hideMark/>
          </w:tcPr>
          <w:p w14:paraId="59D5E671" w14:textId="77777777" w:rsidR="00DE57BB" w:rsidRPr="00FD2B06" w:rsidRDefault="00DE57BB" w:rsidP="008C60A5">
            <w:pPr>
              <w:jc w:val="both"/>
              <w:rPr>
                <w:rFonts w:ascii="Arial" w:hAnsi="Arial" w:cs="Arial"/>
                <w:sz w:val="22"/>
                <w:szCs w:val="22"/>
                <w:lang w:val="fr-FR"/>
              </w:rPr>
            </w:pPr>
            <w:r w:rsidRPr="00FD2B06">
              <w:rPr>
                <w:rFonts w:ascii="Arial" w:hAnsi="Arial" w:cs="Arial"/>
                <w:sz w:val="22"/>
                <w:szCs w:val="22"/>
                <w:lang w:val="fr-FR"/>
              </w:rPr>
              <w:t>Conforme / Partiellement conforme / Non conforme</w:t>
            </w:r>
          </w:p>
        </w:tc>
        <w:tc>
          <w:tcPr>
            <w:tcW w:w="0" w:type="auto"/>
            <w:vAlign w:val="center"/>
            <w:hideMark/>
          </w:tcPr>
          <w:p w14:paraId="7DF660C7" w14:textId="77777777" w:rsidR="00DE57BB" w:rsidRPr="00FD2B06" w:rsidRDefault="00DE57BB" w:rsidP="008C60A5">
            <w:pPr>
              <w:jc w:val="both"/>
              <w:rPr>
                <w:rFonts w:ascii="Arial" w:hAnsi="Arial" w:cs="Arial"/>
                <w:sz w:val="22"/>
                <w:szCs w:val="22"/>
                <w:lang w:val="fr-FR"/>
              </w:rPr>
            </w:pPr>
          </w:p>
        </w:tc>
      </w:tr>
      <w:tr w:rsidR="00DE57BB" w:rsidRPr="00FD2B06" w14:paraId="75783123" w14:textId="77777777" w:rsidTr="00DB66AC">
        <w:trPr>
          <w:tblCellSpacing w:w="15" w:type="dxa"/>
          <w:jc w:val="center"/>
        </w:trPr>
        <w:tc>
          <w:tcPr>
            <w:tcW w:w="0" w:type="auto"/>
            <w:vAlign w:val="center"/>
          </w:tcPr>
          <w:p w14:paraId="412A28A3" w14:textId="02AC46A9" w:rsidR="00DE57BB" w:rsidRPr="00FD2B06" w:rsidRDefault="00DB66AC" w:rsidP="008C60A5">
            <w:pPr>
              <w:jc w:val="both"/>
              <w:rPr>
                <w:rFonts w:ascii="Arial" w:hAnsi="Arial" w:cs="Arial"/>
                <w:sz w:val="22"/>
                <w:szCs w:val="22"/>
                <w:lang w:val="fr-FR"/>
              </w:rPr>
            </w:pPr>
            <w:r>
              <w:rPr>
                <w:rFonts w:ascii="Arial" w:hAnsi="Arial" w:cs="Arial"/>
                <w:sz w:val="22"/>
                <w:szCs w:val="22"/>
                <w:lang w:val="fr-FR"/>
              </w:rPr>
              <w:t>…………</w:t>
            </w:r>
          </w:p>
        </w:tc>
        <w:tc>
          <w:tcPr>
            <w:tcW w:w="0" w:type="auto"/>
            <w:vAlign w:val="center"/>
            <w:hideMark/>
          </w:tcPr>
          <w:p w14:paraId="0965BB34" w14:textId="77777777" w:rsidR="00DE57BB" w:rsidRPr="00FD2B06" w:rsidRDefault="00DE57BB" w:rsidP="008C60A5">
            <w:pPr>
              <w:jc w:val="both"/>
              <w:rPr>
                <w:rFonts w:ascii="Arial" w:hAnsi="Arial" w:cs="Arial"/>
                <w:sz w:val="22"/>
                <w:szCs w:val="22"/>
                <w:lang w:val="fr-FR"/>
              </w:rPr>
            </w:pPr>
            <w:r w:rsidRPr="00FD2B06">
              <w:rPr>
                <w:rFonts w:ascii="Arial" w:hAnsi="Arial" w:cs="Arial"/>
                <w:sz w:val="22"/>
                <w:szCs w:val="22"/>
                <w:lang w:val="fr-FR"/>
              </w:rPr>
              <w:t>Conforme / Partiellement conforme / Non conforme</w:t>
            </w:r>
          </w:p>
        </w:tc>
        <w:tc>
          <w:tcPr>
            <w:tcW w:w="0" w:type="auto"/>
            <w:vAlign w:val="center"/>
            <w:hideMark/>
          </w:tcPr>
          <w:p w14:paraId="1ECB6008" w14:textId="77777777" w:rsidR="00DE57BB" w:rsidRPr="00FD2B06" w:rsidRDefault="00DE57BB" w:rsidP="008C60A5">
            <w:pPr>
              <w:jc w:val="both"/>
              <w:rPr>
                <w:rFonts w:ascii="Arial" w:hAnsi="Arial" w:cs="Arial"/>
                <w:sz w:val="22"/>
                <w:szCs w:val="22"/>
                <w:lang w:val="fr-FR"/>
              </w:rPr>
            </w:pPr>
          </w:p>
        </w:tc>
      </w:tr>
      <w:tr w:rsidR="00DE57BB" w:rsidRPr="00FD2B06" w14:paraId="3D671360" w14:textId="77777777" w:rsidTr="00DB66AC">
        <w:trPr>
          <w:tblCellSpacing w:w="15" w:type="dxa"/>
          <w:jc w:val="center"/>
        </w:trPr>
        <w:tc>
          <w:tcPr>
            <w:tcW w:w="0" w:type="auto"/>
            <w:vAlign w:val="center"/>
          </w:tcPr>
          <w:p w14:paraId="1F020A6C" w14:textId="03C85B20" w:rsidR="00DE57BB" w:rsidRPr="00FD2B06" w:rsidRDefault="00DB66AC" w:rsidP="008C60A5">
            <w:pPr>
              <w:jc w:val="both"/>
              <w:rPr>
                <w:rFonts w:ascii="Arial" w:hAnsi="Arial" w:cs="Arial"/>
                <w:sz w:val="22"/>
                <w:szCs w:val="22"/>
                <w:lang w:val="fr-FR"/>
              </w:rPr>
            </w:pPr>
            <w:r>
              <w:rPr>
                <w:rFonts w:ascii="Arial" w:hAnsi="Arial" w:cs="Arial"/>
                <w:sz w:val="22"/>
                <w:szCs w:val="22"/>
                <w:lang w:val="fr-FR"/>
              </w:rPr>
              <w:t>…………</w:t>
            </w:r>
          </w:p>
        </w:tc>
        <w:tc>
          <w:tcPr>
            <w:tcW w:w="0" w:type="auto"/>
            <w:vAlign w:val="center"/>
            <w:hideMark/>
          </w:tcPr>
          <w:p w14:paraId="2C568AB5" w14:textId="77777777" w:rsidR="00DE57BB" w:rsidRPr="00FD2B06" w:rsidRDefault="00DE57BB" w:rsidP="008C60A5">
            <w:pPr>
              <w:jc w:val="both"/>
              <w:rPr>
                <w:rFonts w:ascii="Arial" w:hAnsi="Arial" w:cs="Arial"/>
                <w:sz w:val="22"/>
                <w:szCs w:val="22"/>
                <w:lang w:val="fr-FR"/>
              </w:rPr>
            </w:pPr>
            <w:r w:rsidRPr="00FD2B06">
              <w:rPr>
                <w:rFonts w:ascii="Arial" w:hAnsi="Arial" w:cs="Arial"/>
                <w:sz w:val="22"/>
                <w:szCs w:val="22"/>
                <w:lang w:val="fr-FR"/>
              </w:rPr>
              <w:t>Conforme / Partiellement conforme / Non conforme</w:t>
            </w:r>
          </w:p>
        </w:tc>
        <w:tc>
          <w:tcPr>
            <w:tcW w:w="0" w:type="auto"/>
            <w:vAlign w:val="center"/>
            <w:hideMark/>
          </w:tcPr>
          <w:p w14:paraId="0F140172" w14:textId="77777777" w:rsidR="00DE57BB" w:rsidRPr="00FD2B06" w:rsidRDefault="00DE57BB" w:rsidP="008C60A5">
            <w:pPr>
              <w:jc w:val="both"/>
              <w:rPr>
                <w:rFonts w:ascii="Arial" w:hAnsi="Arial" w:cs="Arial"/>
                <w:sz w:val="22"/>
                <w:szCs w:val="22"/>
                <w:lang w:val="fr-FR"/>
              </w:rPr>
            </w:pPr>
          </w:p>
        </w:tc>
      </w:tr>
      <w:tr w:rsidR="00DE57BB" w:rsidRPr="00FD2B06" w14:paraId="1ABE7A96" w14:textId="77777777" w:rsidTr="00DE57BB">
        <w:trPr>
          <w:tblCellSpacing w:w="15" w:type="dxa"/>
          <w:jc w:val="center"/>
        </w:trPr>
        <w:tc>
          <w:tcPr>
            <w:tcW w:w="0" w:type="auto"/>
            <w:vAlign w:val="center"/>
            <w:hideMark/>
          </w:tcPr>
          <w:p w14:paraId="365F2ECE" w14:textId="7CAEE3D3" w:rsidR="00DE57BB" w:rsidRPr="00FD2B06" w:rsidRDefault="00DE57BB" w:rsidP="008C60A5">
            <w:pPr>
              <w:jc w:val="both"/>
              <w:rPr>
                <w:rFonts w:ascii="Arial" w:hAnsi="Arial" w:cs="Arial"/>
                <w:sz w:val="22"/>
                <w:szCs w:val="22"/>
                <w:lang w:val="fr-FR"/>
              </w:rPr>
            </w:pPr>
            <w:r w:rsidRPr="00FD2B06">
              <w:rPr>
                <w:rFonts w:ascii="Arial" w:hAnsi="Arial" w:cs="Arial"/>
                <w:sz w:val="22"/>
                <w:szCs w:val="22"/>
                <w:lang w:val="fr-FR"/>
              </w:rPr>
              <w:t xml:space="preserve">Production des livrables L1 </w:t>
            </w:r>
            <w:r w:rsidR="00DB66AC">
              <w:rPr>
                <w:rFonts w:ascii="Arial" w:hAnsi="Arial" w:cs="Arial"/>
                <w:sz w:val="22"/>
                <w:szCs w:val="22"/>
                <w:lang w:val="fr-FR"/>
              </w:rPr>
              <w:t>à…</w:t>
            </w:r>
          </w:p>
        </w:tc>
        <w:tc>
          <w:tcPr>
            <w:tcW w:w="0" w:type="auto"/>
            <w:vAlign w:val="center"/>
            <w:hideMark/>
          </w:tcPr>
          <w:p w14:paraId="7C936202" w14:textId="77777777" w:rsidR="00DE57BB" w:rsidRPr="00FD2B06" w:rsidRDefault="00DE57BB" w:rsidP="008C60A5">
            <w:pPr>
              <w:jc w:val="both"/>
              <w:rPr>
                <w:rFonts w:ascii="Arial" w:hAnsi="Arial" w:cs="Arial"/>
                <w:sz w:val="22"/>
                <w:szCs w:val="22"/>
                <w:lang w:val="fr-FR"/>
              </w:rPr>
            </w:pPr>
            <w:r w:rsidRPr="00FD2B06">
              <w:rPr>
                <w:rFonts w:ascii="Arial" w:hAnsi="Arial" w:cs="Arial"/>
                <w:sz w:val="22"/>
                <w:szCs w:val="22"/>
                <w:lang w:val="fr-FR"/>
              </w:rPr>
              <w:t>Conforme / Partiellement conforme / Non conforme</w:t>
            </w:r>
          </w:p>
        </w:tc>
        <w:tc>
          <w:tcPr>
            <w:tcW w:w="0" w:type="auto"/>
            <w:vAlign w:val="center"/>
            <w:hideMark/>
          </w:tcPr>
          <w:p w14:paraId="3D23EA60" w14:textId="77777777" w:rsidR="00DE57BB" w:rsidRPr="00FD2B06" w:rsidRDefault="00DE57BB" w:rsidP="008C60A5">
            <w:pPr>
              <w:jc w:val="both"/>
              <w:rPr>
                <w:rFonts w:ascii="Arial" w:hAnsi="Arial" w:cs="Arial"/>
                <w:sz w:val="22"/>
                <w:szCs w:val="22"/>
                <w:lang w:val="fr-FR"/>
              </w:rPr>
            </w:pPr>
          </w:p>
        </w:tc>
      </w:tr>
      <w:tr w:rsidR="00DE57BB" w:rsidRPr="00FD2B06" w14:paraId="7F0B638B" w14:textId="77777777" w:rsidTr="00DE57BB">
        <w:trPr>
          <w:tblCellSpacing w:w="15" w:type="dxa"/>
          <w:jc w:val="center"/>
        </w:trPr>
        <w:tc>
          <w:tcPr>
            <w:tcW w:w="0" w:type="auto"/>
            <w:vAlign w:val="center"/>
            <w:hideMark/>
          </w:tcPr>
          <w:p w14:paraId="18718178" w14:textId="5C671FBE" w:rsidR="00DE57BB" w:rsidRPr="00FD2B06" w:rsidRDefault="00DE57BB" w:rsidP="008C60A5">
            <w:pPr>
              <w:jc w:val="both"/>
              <w:rPr>
                <w:rFonts w:ascii="Arial" w:hAnsi="Arial" w:cs="Arial"/>
                <w:sz w:val="22"/>
                <w:szCs w:val="22"/>
                <w:lang w:val="fr-FR"/>
              </w:rPr>
            </w:pPr>
            <w:r w:rsidRPr="00FD2B06">
              <w:rPr>
                <w:rFonts w:ascii="Arial" w:hAnsi="Arial" w:cs="Arial"/>
                <w:sz w:val="22"/>
                <w:szCs w:val="22"/>
                <w:lang w:val="fr-FR"/>
              </w:rPr>
              <w:t>Respect de la durée sur une période maximale de 6 mois</w:t>
            </w:r>
          </w:p>
        </w:tc>
        <w:tc>
          <w:tcPr>
            <w:tcW w:w="0" w:type="auto"/>
            <w:vAlign w:val="center"/>
            <w:hideMark/>
          </w:tcPr>
          <w:p w14:paraId="55809C2E" w14:textId="77777777" w:rsidR="00DE57BB" w:rsidRPr="00FD2B06" w:rsidRDefault="00DE57BB" w:rsidP="008C60A5">
            <w:pPr>
              <w:jc w:val="both"/>
              <w:rPr>
                <w:rFonts w:ascii="Arial" w:hAnsi="Arial" w:cs="Arial"/>
                <w:sz w:val="22"/>
                <w:szCs w:val="22"/>
                <w:lang w:val="fr-FR"/>
              </w:rPr>
            </w:pPr>
            <w:r w:rsidRPr="00FD2B06">
              <w:rPr>
                <w:rFonts w:ascii="Arial" w:hAnsi="Arial" w:cs="Arial"/>
                <w:sz w:val="22"/>
                <w:szCs w:val="22"/>
                <w:lang w:val="fr-FR"/>
              </w:rPr>
              <w:t>Conforme / Partiellement conforme / Non conforme</w:t>
            </w:r>
          </w:p>
        </w:tc>
        <w:tc>
          <w:tcPr>
            <w:tcW w:w="0" w:type="auto"/>
            <w:vAlign w:val="center"/>
            <w:hideMark/>
          </w:tcPr>
          <w:p w14:paraId="41F46468" w14:textId="77777777" w:rsidR="00DE57BB" w:rsidRPr="00FD2B06" w:rsidRDefault="00DE57BB" w:rsidP="008C60A5">
            <w:pPr>
              <w:jc w:val="both"/>
              <w:rPr>
                <w:rFonts w:ascii="Arial" w:hAnsi="Arial" w:cs="Arial"/>
                <w:sz w:val="22"/>
                <w:szCs w:val="22"/>
                <w:lang w:val="fr-FR"/>
              </w:rPr>
            </w:pPr>
          </w:p>
        </w:tc>
      </w:tr>
      <w:tr w:rsidR="00DE57BB" w:rsidRPr="00FD2B06" w14:paraId="753822F5" w14:textId="77777777" w:rsidTr="00DE57BB">
        <w:trPr>
          <w:tblCellSpacing w:w="15" w:type="dxa"/>
          <w:jc w:val="center"/>
        </w:trPr>
        <w:tc>
          <w:tcPr>
            <w:tcW w:w="0" w:type="auto"/>
            <w:vAlign w:val="center"/>
            <w:hideMark/>
          </w:tcPr>
          <w:p w14:paraId="72F6C7B9" w14:textId="77777777" w:rsidR="00DE57BB" w:rsidRPr="00FD2B06" w:rsidRDefault="00DE57BB" w:rsidP="008C60A5">
            <w:pPr>
              <w:jc w:val="both"/>
              <w:rPr>
                <w:rFonts w:ascii="Arial" w:hAnsi="Arial" w:cs="Arial"/>
                <w:sz w:val="22"/>
                <w:szCs w:val="22"/>
                <w:lang w:val="fr-FR"/>
              </w:rPr>
            </w:pPr>
            <w:r w:rsidRPr="00FD2B06">
              <w:rPr>
                <w:rFonts w:ascii="Arial" w:hAnsi="Arial" w:cs="Arial"/>
                <w:sz w:val="22"/>
                <w:szCs w:val="22"/>
                <w:lang w:val="fr-FR"/>
              </w:rPr>
              <w:t xml:space="preserve">Respect des conditions de confidentialité et de </w:t>
            </w:r>
            <w:proofErr w:type="spellStart"/>
            <w:r w:rsidRPr="00FD2B06">
              <w:rPr>
                <w:rFonts w:ascii="Arial" w:hAnsi="Arial" w:cs="Arial"/>
                <w:sz w:val="22"/>
                <w:szCs w:val="22"/>
                <w:lang w:val="fr-FR"/>
              </w:rPr>
              <w:t>reporting</w:t>
            </w:r>
            <w:proofErr w:type="spellEnd"/>
          </w:p>
        </w:tc>
        <w:tc>
          <w:tcPr>
            <w:tcW w:w="0" w:type="auto"/>
            <w:vAlign w:val="center"/>
            <w:hideMark/>
          </w:tcPr>
          <w:p w14:paraId="00590AB5" w14:textId="77777777" w:rsidR="00DE57BB" w:rsidRPr="00FD2B06" w:rsidRDefault="00DE57BB" w:rsidP="008C60A5">
            <w:pPr>
              <w:jc w:val="both"/>
              <w:rPr>
                <w:rFonts w:ascii="Arial" w:hAnsi="Arial" w:cs="Arial"/>
                <w:sz w:val="22"/>
                <w:szCs w:val="22"/>
                <w:lang w:val="fr-FR"/>
              </w:rPr>
            </w:pPr>
            <w:r w:rsidRPr="00FD2B06">
              <w:rPr>
                <w:rFonts w:ascii="Arial" w:hAnsi="Arial" w:cs="Arial"/>
                <w:sz w:val="22"/>
                <w:szCs w:val="22"/>
                <w:lang w:val="fr-FR"/>
              </w:rPr>
              <w:t>Conforme / Partiellement conforme / Non conforme</w:t>
            </w:r>
          </w:p>
        </w:tc>
        <w:tc>
          <w:tcPr>
            <w:tcW w:w="0" w:type="auto"/>
            <w:vAlign w:val="center"/>
            <w:hideMark/>
          </w:tcPr>
          <w:p w14:paraId="72FC7706" w14:textId="77777777" w:rsidR="00DE57BB" w:rsidRPr="00FD2B06" w:rsidRDefault="00DE57BB" w:rsidP="008C60A5">
            <w:pPr>
              <w:jc w:val="both"/>
              <w:rPr>
                <w:rFonts w:ascii="Arial" w:hAnsi="Arial" w:cs="Arial"/>
                <w:sz w:val="22"/>
                <w:szCs w:val="22"/>
                <w:lang w:val="fr-FR"/>
              </w:rPr>
            </w:pPr>
          </w:p>
        </w:tc>
      </w:tr>
    </w:tbl>
    <w:p w14:paraId="13792E1F" w14:textId="77777777" w:rsidR="00534FB2" w:rsidRDefault="00534FB2" w:rsidP="00912B9E">
      <w:pPr>
        <w:jc w:val="both"/>
        <w:rPr>
          <w:rFonts w:ascii="Arial" w:hAnsi="Arial" w:cs="Arial"/>
          <w:sz w:val="22"/>
          <w:szCs w:val="22"/>
          <w:lang w:val="fr-FR"/>
        </w:rPr>
      </w:pPr>
    </w:p>
    <w:p w14:paraId="2D98F2E7" w14:textId="7B39B33B" w:rsidR="00401722" w:rsidRPr="00FD2B06" w:rsidRDefault="00FD2B06" w:rsidP="00912B9E">
      <w:pPr>
        <w:jc w:val="both"/>
        <w:rPr>
          <w:rFonts w:ascii="Arial" w:hAnsi="Arial" w:cs="Arial"/>
          <w:sz w:val="22"/>
          <w:szCs w:val="22"/>
          <w:lang w:val="fr-FR"/>
        </w:rPr>
      </w:pPr>
      <w:r w:rsidRPr="00FD2B06">
        <w:rPr>
          <w:rFonts w:ascii="Arial" w:hAnsi="Arial" w:cs="Arial"/>
          <w:sz w:val="22"/>
          <w:szCs w:val="22"/>
          <w:lang w:val="fr-FR"/>
        </w:rPr>
        <w:t>Les offres incomplètes ou ne permettant pas d’évaluer clairement la conformité du consultant aux exigences des présents termes de référence pourront être considérées comme non conformes.</w:t>
      </w:r>
    </w:p>
    <w:sectPr w:rsidR="00401722" w:rsidRPr="00FD2B06" w:rsidSect="008D5096">
      <w:headerReference w:type="default" r:id="rId8"/>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AE4F5" w14:textId="77777777" w:rsidR="001C5F17" w:rsidRDefault="001C5F17" w:rsidP="006673F4">
      <w:r>
        <w:separator/>
      </w:r>
    </w:p>
  </w:endnote>
  <w:endnote w:type="continuationSeparator" w:id="0">
    <w:p w14:paraId="15399F0B" w14:textId="77777777" w:rsidR="001C5F17" w:rsidRDefault="001C5F17" w:rsidP="00667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7116748"/>
      <w:docPartObj>
        <w:docPartGallery w:val="Page Numbers (Bottom of Page)"/>
        <w:docPartUnique/>
      </w:docPartObj>
    </w:sdtPr>
    <w:sdtEndPr>
      <w:rPr>
        <w:rStyle w:val="PageNumber"/>
      </w:rPr>
    </w:sdtEndPr>
    <w:sdtContent>
      <w:p w14:paraId="3C067567" w14:textId="77777777" w:rsidR="006673F4" w:rsidRDefault="006673F4" w:rsidP="008678C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ED2D21F" w14:textId="77777777" w:rsidR="006673F4" w:rsidRDefault="006673F4" w:rsidP="006673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65287723"/>
      <w:docPartObj>
        <w:docPartGallery w:val="Page Numbers (Bottom of Page)"/>
        <w:docPartUnique/>
      </w:docPartObj>
    </w:sdtPr>
    <w:sdtEndPr>
      <w:rPr>
        <w:rStyle w:val="PageNumber"/>
      </w:rPr>
    </w:sdtEndPr>
    <w:sdtContent>
      <w:p w14:paraId="54C78336" w14:textId="77777777" w:rsidR="006673F4" w:rsidRDefault="006673F4" w:rsidP="008678C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501A42F" w14:textId="34CC53EC" w:rsidR="006673F4" w:rsidRDefault="00395FDF" w:rsidP="0093167B">
    <w:pPr>
      <w:pStyle w:val="Footer"/>
      <w:ind w:right="360"/>
    </w:pPr>
    <w:r w:rsidRPr="00320365">
      <w:rPr>
        <w:noProof/>
      </w:rPr>
      <w:drawing>
        <wp:anchor distT="0" distB="0" distL="114300" distR="114300" simplePos="0" relativeHeight="251658240" behindDoc="1" locked="0" layoutInCell="1" allowOverlap="1" wp14:anchorId="32C491CB" wp14:editId="098A2C12">
          <wp:simplePos x="0" y="0"/>
          <wp:positionH relativeFrom="column">
            <wp:posOffset>4805680</wp:posOffset>
          </wp:positionH>
          <wp:positionV relativeFrom="paragraph">
            <wp:posOffset>38100</wp:posOffset>
          </wp:positionV>
          <wp:extent cx="638175" cy="541655"/>
          <wp:effectExtent l="0" t="0" r="9525" b="0"/>
          <wp:wrapTight wrapText="bothSides">
            <wp:wrapPolygon edited="0">
              <wp:start x="0" y="0"/>
              <wp:lineTo x="0" y="20511"/>
              <wp:lineTo x="21278" y="20511"/>
              <wp:lineTo x="21278" y="0"/>
              <wp:lineTo x="0" y="0"/>
            </wp:wrapPolygon>
          </wp:wrapTight>
          <wp:docPr id="3783678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541655"/>
                  </a:xfrm>
                  <a:prstGeom prst="rect">
                    <a:avLst/>
                  </a:prstGeom>
                  <a:noFill/>
                  <a:ln>
                    <a:noFill/>
                  </a:ln>
                </pic:spPr>
              </pic:pic>
            </a:graphicData>
          </a:graphic>
        </wp:anchor>
      </w:drawing>
    </w:r>
    <w:r w:rsidR="0093167B" w:rsidRPr="0093167B">
      <w:rPr>
        <w:noProof/>
      </w:rPr>
      <w:drawing>
        <wp:inline distT="0" distB="0" distL="0" distR="0" wp14:anchorId="5EFA7A99" wp14:editId="6A35EDA4">
          <wp:extent cx="863600" cy="499979"/>
          <wp:effectExtent l="0" t="0" r="0" b="0"/>
          <wp:docPr id="5" name="Image 4">
            <a:extLst xmlns:a="http://schemas.openxmlformats.org/drawingml/2006/main">
              <a:ext uri="{FF2B5EF4-FFF2-40B4-BE49-F238E27FC236}">
                <a16:creationId xmlns:a16="http://schemas.microsoft.com/office/drawing/2014/main" id="{84961CB2-E478-1840-9250-84342D6307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a:extLst>
                      <a:ext uri="{FF2B5EF4-FFF2-40B4-BE49-F238E27FC236}">
                        <a16:creationId xmlns:a16="http://schemas.microsoft.com/office/drawing/2014/main" id="{84961CB2-E478-1840-9250-84342D630748}"/>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898673" cy="520285"/>
                  </a:xfrm>
                  <a:prstGeom prst="rect">
                    <a:avLst/>
                  </a:prstGeom>
                </pic:spPr>
              </pic:pic>
            </a:graphicData>
          </a:graphic>
        </wp:inline>
      </w:drawing>
    </w:r>
    <w:r w:rsidR="0093167B">
      <w:t xml:space="preserve">            </w:t>
    </w:r>
    <w:r w:rsidR="0093167B" w:rsidRPr="0093167B">
      <w:rPr>
        <w:noProof/>
      </w:rPr>
      <w:drawing>
        <wp:inline distT="0" distB="0" distL="0" distR="0" wp14:anchorId="0C09A7FD" wp14:editId="6D109470">
          <wp:extent cx="1432672" cy="446242"/>
          <wp:effectExtent l="0" t="0" r="2540" b="0"/>
          <wp:docPr id="10" name="Image 9">
            <a:extLst xmlns:a="http://schemas.openxmlformats.org/drawingml/2006/main">
              <a:ext uri="{FF2B5EF4-FFF2-40B4-BE49-F238E27FC236}">
                <a16:creationId xmlns:a16="http://schemas.microsoft.com/office/drawing/2014/main" id="{B56DAFE7-F88B-E646-8023-687D049724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9">
                    <a:extLst>
                      <a:ext uri="{FF2B5EF4-FFF2-40B4-BE49-F238E27FC236}">
                        <a16:creationId xmlns:a16="http://schemas.microsoft.com/office/drawing/2014/main" id="{B56DAFE7-F88B-E646-8023-687D04972410}"/>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577794" cy="491444"/>
                  </a:xfrm>
                  <a:prstGeom prst="rect">
                    <a:avLst/>
                  </a:prstGeom>
                </pic:spPr>
              </pic:pic>
            </a:graphicData>
          </a:graphic>
        </wp:inline>
      </w:drawing>
    </w:r>
    <w:r w:rsidR="0093167B">
      <w:t xml:space="preserve">            </w:t>
    </w:r>
    <w:r w:rsidR="0093167B" w:rsidRPr="0093167B">
      <w:rPr>
        <w:noProof/>
      </w:rPr>
      <w:drawing>
        <wp:inline distT="0" distB="0" distL="0" distR="0" wp14:anchorId="5927BEBD" wp14:editId="46806EE5">
          <wp:extent cx="1331807" cy="410641"/>
          <wp:effectExtent l="0" t="0" r="1905" b="0"/>
          <wp:docPr id="13" name="Image 12">
            <a:extLst xmlns:a="http://schemas.openxmlformats.org/drawingml/2006/main">
              <a:ext uri="{FF2B5EF4-FFF2-40B4-BE49-F238E27FC236}">
                <a16:creationId xmlns:a16="http://schemas.microsoft.com/office/drawing/2014/main" id="{767DD865-5F80-0B4B-BD9A-0071C0243E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2">
                    <a:extLst>
                      <a:ext uri="{FF2B5EF4-FFF2-40B4-BE49-F238E27FC236}">
                        <a16:creationId xmlns:a16="http://schemas.microsoft.com/office/drawing/2014/main" id="{767DD865-5F80-0B4B-BD9A-0071C0243E98}"/>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25560" cy="439548"/>
                  </a:xfrm>
                  <a:prstGeom prst="rect">
                    <a:avLst/>
                  </a:prstGeom>
                </pic:spPr>
              </pic:pic>
            </a:graphicData>
          </a:graphic>
        </wp:inline>
      </w:drawing>
    </w:r>
    <w:r w:rsidR="0093167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95BF1" w14:textId="77777777" w:rsidR="001C5F17" w:rsidRDefault="001C5F17" w:rsidP="006673F4">
      <w:r>
        <w:separator/>
      </w:r>
    </w:p>
  </w:footnote>
  <w:footnote w:type="continuationSeparator" w:id="0">
    <w:p w14:paraId="70FB360C" w14:textId="77777777" w:rsidR="001C5F17" w:rsidRDefault="001C5F17" w:rsidP="00667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CE048" w14:textId="77777777" w:rsidR="00B0053C" w:rsidRDefault="00B0053C" w:rsidP="00B0053C">
    <w:pPr>
      <w:pStyle w:val="ListParagraph"/>
      <w:jc w:val="center"/>
      <w:rPr>
        <w:rFonts w:ascii="Arial" w:hAnsi="Arial" w:cs="Arial"/>
        <w:b/>
        <w:bCs/>
        <w:sz w:val="28"/>
        <w:szCs w:val="28"/>
      </w:rPr>
    </w:pPr>
    <w:r w:rsidRPr="00EB1205">
      <w:rPr>
        <w:rFonts w:ascii="Arial" w:hAnsi="Arial" w:cs="Arial"/>
        <w:b/>
        <w:bCs/>
        <w:sz w:val="28"/>
        <w:szCs w:val="28"/>
      </w:rPr>
      <w:t>Termes de références</w:t>
    </w:r>
  </w:p>
  <w:p w14:paraId="463ABD20" w14:textId="11F2A698" w:rsidR="00E54AC1" w:rsidRPr="00241F7A" w:rsidRDefault="00D666F5" w:rsidP="00241F7A">
    <w:pPr>
      <w:pStyle w:val="ListParagraph"/>
      <w:jc w:val="center"/>
      <w:rPr>
        <w:rFonts w:ascii="Arial" w:hAnsi="Arial" w:cs="Arial"/>
        <w:b/>
        <w:bCs/>
        <w:sz w:val="20"/>
        <w:szCs w:val="20"/>
      </w:rPr>
    </w:pPr>
    <w:r w:rsidRPr="00241F7A">
      <w:rPr>
        <w:rFonts w:ascii="Arial" w:hAnsi="Arial" w:cs="Arial"/>
        <w:b/>
        <w:bCs/>
        <w:sz w:val="20"/>
        <w:szCs w:val="20"/>
      </w:rPr>
      <w:t xml:space="preserve">Projet </w:t>
    </w:r>
    <w:r w:rsidR="00387531" w:rsidRPr="00241F7A">
      <w:rPr>
        <w:rFonts w:ascii="Arial" w:hAnsi="Arial" w:cs="Arial"/>
        <w:b/>
        <w:bCs/>
        <w:sz w:val="20"/>
        <w:szCs w:val="20"/>
      </w:rPr>
      <w:t>d’</w:t>
    </w:r>
    <w:r w:rsidR="00F45F68">
      <w:rPr>
        <w:rFonts w:ascii="Arial" w:hAnsi="Arial" w:cs="Arial"/>
        <w:b/>
        <w:bCs/>
        <w:sz w:val="20"/>
        <w:szCs w:val="20"/>
      </w:rPr>
      <w:t xml:space="preserve">accompagnement </w:t>
    </w:r>
    <w:r w:rsidR="007549E8">
      <w:rPr>
        <w:rFonts w:ascii="Arial" w:hAnsi="Arial" w:cs="Arial"/>
        <w:b/>
        <w:bCs/>
        <w:sz w:val="20"/>
        <w:szCs w:val="20"/>
      </w:rPr>
      <w:t>d</w:t>
    </w:r>
    <w:r w:rsidR="007549E8" w:rsidRPr="007549E8">
      <w:rPr>
        <w:rFonts w:ascii="Arial" w:hAnsi="Arial" w:cs="Arial"/>
        <w:b/>
        <w:bCs/>
        <w:sz w:val="20"/>
        <w:szCs w:val="20"/>
      </w:rPr>
      <w:t>’expertise pour l’audit et l’évaluation du niveau de maturité de l’organisation de l’entreprise pour entamer la transformation digitale de ses opérations</w:t>
    </w:r>
    <w:r w:rsidR="007549E8" w:rsidRPr="007549E8" w:rsidDel="007549E8">
      <w:rPr>
        <w:rFonts w:ascii="Arial" w:hAnsi="Arial" w:cs="Arial"/>
        <w:b/>
        <w:bCs/>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CD4094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B0676E"/>
    <w:multiLevelType w:val="multilevel"/>
    <w:tmpl w:val="6952F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246BB1"/>
    <w:multiLevelType w:val="multilevel"/>
    <w:tmpl w:val="61E62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9C4867"/>
    <w:multiLevelType w:val="hybridMultilevel"/>
    <w:tmpl w:val="96C0DC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6C6A7E"/>
    <w:multiLevelType w:val="hybridMultilevel"/>
    <w:tmpl w:val="404C384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1B251FF"/>
    <w:multiLevelType w:val="multilevel"/>
    <w:tmpl w:val="B4DE3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A81CFA"/>
    <w:multiLevelType w:val="multilevel"/>
    <w:tmpl w:val="BF84A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CA6702"/>
    <w:multiLevelType w:val="hybridMultilevel"/>
    <w:tmpl w:val="130AE774"/>
    <w:lvl w:ilvl="0" w:tplc="040C0003">
      <w:start w:val="1"/>
      <w:numFmt w:val="bullet"/>
      <w:lvlText w:val="o"/>
      <w:lvlJc w:val="left"/>
      <w:pPr>
        <w:tabs>
          <w:tab w:val="num" w:pos="720"/>
        </w:tabs>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88F579F"/>
    <w:multiLevelType w:val="hybridMultilevel"/>
    <w:tmpl w:val="34E6EC9E"/>
    <w:lvl w:ilvl="0" w:tplc="1A50C07E">
      <w:start w:val="1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D7835EB"/>
    <w:multiLevelType w:val="multilevel"/>
    <w:tmpl w:val="64625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BD1A5D"/>
    <w:multiLevelType w:val="multilevel"/>
    <w:tmpl w:val="3B268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3B0369"/>
    <w:multiLevelType w:val="hybridMultilevel"/>
    <w:tmpl w:val="E6423094"/>
    <w:lvl w:ilvl="0" w:tplc="0BA066F8">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96426A8"/>
    <w:multiLevelType w:val="multilevel"/>
    <w:tmpl w:val="7376E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E24CA3"/>
    <w:multiLevelType w:val="hybridMultilevel"/>
    <w:tmpl w:val="83E8F9B6"/>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2E36AF0"/>
    <w:multiLevelType w:val="hybridMultilevel"/>
    <w:tmpl w:val="9646A36C"/>
    <w:lvl w:ilvl="0" w:tplc="0BA066F8">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04E3EC5"/>
    <w:multiLevelType w:val="multilevel"/>
    <w:tmpl w:val="75B05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E23A5E"/>
    <w:multiLevelType w:val="multilevel"/>
    <w:tmpl w:val="32684210"/>
    <w:lvl w:ilvl="0">
      <w:start w:val="1"/>
      <w:numFmt w:val="bullet"/>
      <w:lvlText w:val=""/>
      <w:lvlJc w:val="left"/>
      <w:pPr>
        <w:tabs>
          <w:tab w:val="num" w:pos="720"/>
        </w:tabs>
        <w:ind w:left="720" w:hanging="360"/>
      </w:pPr>
      <w:rPr>
        <w:rFonts w:ascii="Symbol" w:hAnsi="Symbol" w:hint="default"/>
        <w:sz w:val="20"/>
      </w:rPr>
    </w:lvl>
    <w:lvl w:ilvl="1">
      <w:start w:val="9"/>
      <w:numFmt w:val="bullet"/>
      <w:lvlText w:val="-"/>
      <w:lvlJc w:val="left"/>
      <w:pPr>
        <w:ind w:left="1440" w:hanging="360"/>
      </w:pPr>
      <w:rPr>
        <w:rFonts w:ascii="Arial" w:eastAsia="Times New Roman" w:hAnsi="Arial" w:cs="Arial"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BD0099"/>
    <w:multiLevelType w:val="hybridMultilevel"/>
    <w:tmpl w:val="58900856"/>
    <w:lvl w:ilvl="0" w:tplc="FFFFFFFF">
      <w:start w:val="1"/>
      <w:numFmt w:val="bullet"/>
      <w:pStyle w:val="bullets"/>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326830882">
    <w:abstractNumId w:val="17"/>
  </w:num>
  <w:num w:numId="2" w16cid:durableId="1037314399">
    <w:abstractNumId w:val="0"/>
  </w:num>
  <w:num w:numId="3" w16cid:durableId="83036283">
    <w:abstractNumId w:val="7"/>
  </w:num>
  <w:num w:numId="4" w16cid:durableId="1284651938">
    <w:abstractNumId w:val="15"/>
  </w:num>
  <w:num w:numId="5" w16cid:durableId="1508792462">
    <w:abstractNumId w:val="8"/>
  </w:num>
  <w:num w:numId="6" w16cid:durableId="2044473584">
    <w:abstractNumId w:val="5"/>
  </w:num>
  <w:num w:numId="7" w16cid:durableId="635991741">
    <w:abstractNumId w:val="1"/>
  </w:num>
  <w:num w:numId="8" w16cid:durableId="1968731587">
    <w:abstractNumId w:val="12"/>
  </w:num>
  <w:num w:numId="9" w16cid:durableId="1406993587">
    <w:abstractNumId w:val="2"/>
  </w:num>
  <w:num w:numId="10" w16cid:durableId="937521320">
    <w:abstractNumId w:val="16"/>
  </w:num>
  <w:num w:numId="11" w16cid:durableId="1079256632">
    <w:abstractNumId w:val="6"/>
  </w:num>
  <w:num w:numId="12" w16cid:durableId="384522542">
    <w:abstractNumId w:val="3"/>
  </w:num>
  <w:num w:numId="13" w16cid:durableId="97409257">
    <w:abstractNumId w:val="4"/>
  </w:num>
  <w:num w:numId="14" w16cid:durableId="1474106508">
    <w:abstractNumId w:val="14"/>
  </w:num>
  <w:num w:numId="15" w16cid:durableId="417361702">
    <w:abstractNumId w:val="10"/>
  </w:num>
  <w:num w:numId="16" w16cid:durableId="1916357324">
    <w:abstractNumId w:val="9"/>
  </w:num>
  <w:num w:numId="17" w16cid:durableId="1060709066">
    <w:abstractNumId w:val="11"/>
  </w:num>
  <w:num w:numId="18" w16cid:durableId="1534658074">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3F4"/>
    <w:rsid w:val="00000C00"/>
    <w:rsid w:val="00006C5D"/>
    <w:rsid w:val="0001238E"/>
    <w:rsid w:val="00012620"/>
    <w:rsid w:val="00030249"/>
    <w:rsid w:val="00034706"/>
    <w:rsid w:val="0005684D"/>
    <w:rsid w:val="000903C3"/>
    <w:rsid w:val="000A0A76"/>
    <w:rsid w:val="000A0E01"/>
    <w:rsid w:val="000A1393"/>
    <w:rsid w:val="000A7FE3"/>
    <w:rsid w:val="000D046B"/>
    <w:rsid w:val="000D52C9"/>
    <w:rsid w:val="000F1D82"/>
    <w:rsid w:val="000F424D"/>
    <w:rsid w:val="000F54A0"/>
    <w:rsid w:val="001033FF"/>
    <w:rsid w:val="00115412"/>
    <w:rsid w:val="00121881"/>
    <w:rsid w:val="0012412B"/>
    <w:rsid w:val="00124582"/>
    <w:rsid w:val="001336D3"/>
    <w:rsid w:val="00134164"/>
    <w:rsid w:val="00136B90"/>
    <w:rsid w:val="00140219"/>
    <w:rsid w:val="00141E49"/>
    <w:rsid w:val="00145D7E"/>
    <w:rsid w:val="00150E58"/>
    <w:rsid w:val="00152A5C"/>
    <w:rsid w:val="001575AD"/>
    <w:rsid w:val="00157A64"/>
    <w:rsid w:val="001649A7"/>
    <w:rsid w:val="001657CC"/>
    <w:rsid w:val="0017165A"/>
    <w:rsid w:val="00172693"/>
    <w:rsid w:val="00184E7B"/>
    <w:rsid w:val="00190B49"/>
    <w:rsid w:val="00190DB2"/>
    <w:rsid w:val="00197B89"/>
    <w:rsid w:val="001A7329"/>
    <w:rsid w:val="001A7993"/>
    <w:rsid w:val="001C5F17"/>
    <w:rsid w:val="001D4D6E"/>
    <w:rsid w:val="001E1AE1"/>
    <w:rsid w:val="001E1E5E"/>
    <w:rsid w:val="001E6F59"/>
    <w:rsid w:val="001F34E1"/>
    <w:rsid w:val="00221B24"/>
    <w:rsid w:val="002330D9"/>
    <w:rsid w:val="002346B5"/>
    <w:rsid w:val="00241295"/>
    <w:rsid w:val="00241F7A"/>
    <w:rsid w:val="00243C35"/>
    <w:rsid w:val="00246486"/>
    <w:rsid w:val="002507F2"/>
    <w:rsid w:val="00252EBA"/>
    <w:rsid w:val="00254CF5"/>
    <w:rsid w:val="002566CE"/>
    <w:rsid w:val="00261030"/>
    <w:rsid w:val="00264204"/>
    <w:rsid w:val="00270F08"/>
    <w:rsid w:val="00280084"/>
    <w:rsid w:val="00283D1E"/>
    <w:rsid w:val="00291BF0"/>
    <w:rsid w:val="002A3E8F"/>
    <w:rsid w:val="002B011D"/>
    <w:rsid w:val="002C0438"/>
    <w:rsid w:val="002C3188"/>
    <w:rsid w:val="002D6D58"/>
    <w:rsid w:val="002E021E"/>
    <w:rsid w:val="002E6956"/>
    <w:rsid w:val="002F5AF3"/>
    <w:rsid w:val="00322C47"/>
    <w:rsid w:val="00324502"/>
    <w:rsid w:val="00324FBB"/>
    <w:rsid w:val="00327AD7"/>
    <w:rsid w:val="003345CA"/>
    <w:rsid w:val="00336874"/>
    <w:rsid w:val="003446C8"/>
    <w:rsid w:val="0035200B"/>
    <w:rsid w:val="00355762"/>
    <w:rsid w:val="00362A04"/>
    <w:rsid w:val="00371190"/>
    <w:rsid w:val="00371B52"/>
    <w:rsid w:val="003741AB"/>
    <w:rsid w:val="00376F8A"/>
    <w:rsid w:val="00382D2F"/>
    <w:rsid w:val="003840C5"/>
    <w:rsid w:val="00387531"/>
    <w:rsid w:val="00395935"/>
    <w:rsid w:val="00395FDF"/>
    <w:rsid w:val="003A0713"/>
    <w:rsid w:val="003A1146"/>
    <w:rsid w:val="003A4A07"/>
    <w:rsid w:val="003A55BB"/>
    <w:rsid w:val="003B2A2C"/>
    <w:rsid w:val="003B5AE1"/>
    <w:rsid w:val="003D1925"/>
    <w:rsid w:val="003F5CC8"/>
    <w:rsid w:val="003F66B7"/>
    <w:rsid w:val="00401722"/>
    <w:rsid w:val="00411F3F"/>
    <w:rsid w:val="004157E0"/>
    <w:rsid w:val="00416CC0"/>
    <w:rsid w:val="00422D5F"/>
    <w:rsid w:val="00436BE3"/>
    <w:rsid w:val="004439D4"/>
    <w:rsid w:val="0044584F"/>
    <w:rsid w:val="004479E4"/>
    <w:rsid w:val="00466BDA"/>
    <w:rsid w:val="00474D61"/>
    <w:rsid w:val="00476E61"/>
    <w:rsid w:val="004A2C15"/>
    <w:rsid w:val="004A7663"/>
    <w:rsid w:val="004E4A96"/>
    <w:rsid w:val="004F0DC4"/>
    <w:rsid w:val="0051415A"/>
    <w:rsid w:val="0051463F"/>
    <w:rsid w:val="00520521"/>
    <w:rsid w:val="0052743E"/>
    <w:rsid w:val="00530730"/>
    <w:rsid w:val="00531218"/>
    <w:rsid w:val="00534FB2"/>
    <w:rsid w:val="00537C49"/>
    <w:rsid w:val="005434DA"/>
    <w:rsid w:val="00550FF9"/>
    <w:rsid w:val="005566B3"/>
    <w:rsid w:val="00571DD5"/>
    <w:rsid w:val="005721ED"/>
    <w:rsid w:val="00572BB4"/>
    <w:rsid w:val="005805D7"/>
    <w:rsid w:val="005818BC"/>
    <w:rsid w:val="00585349"/>
    <w:rsid w:val="00590B7F"/>
    <w:rsid w:val="005A3FCE"/>
    <w:rsid w:val="005A77AB"/>
    <w:rsid w:val="005B0793"/>
    <w:rsid w:val="005B57B0"/>
    <w:rsid w:val="005B7C3A"/>
    <w:rsid w:val="005C257D"/>
    <w:rsid w:val="005D38E6"/>
    <w:rsid w:val="005D4B6D"/>
    <w:rsid w:val="005D5EF9"/>
    <w:rsid w:val="005E03A0"/>
    <w:rsid w:val="005F38CB"/>
    <w:rsid w:val="005F52AF"/>
    <w:rsid w:val="00600639"/>
    <w:rsid w:val="00600D14"/>
    <w:rsid w:val="006011F2"/>
    <w:rsid w:val="00601D19"/>
    <w:rsid w:val="00604046"/>
    <w:rsid w:val="00607D67"/>
    <w:rsid w:val="006138F4"/>
    <w:rsid w:val="006154B4"/>
    <w:rsid w:val="0061634E"/>
    <w:rsid w:val="00617011"/>
    <w:rsid w:val="00621F4A"/>
    <w:rsid w:val="00624588"/>
    <w:rsid w:val="00625DE2"/>
    <w:rsid w:val="006565C4"/>
    <w:rsid w:val="00660811"/>
    <w:rsid w:val="0066297C"/>
    <w:rsid w:val="00663782"/>
    <w:rsid w:val="00663F69"/>
    <w:rsid w:val="006673F4"/>
    <w:rsid w:val="00687DE2"/>
    <w:rsid w:val="00693476"/>
    <w:rsid w:val="006965C8"/>
    <w:rsid w:val="006E1AE3"/>
    <w:rsid w:val="006F19FE"/>
    <w:rsid w:val="0070084B"/>
    <w:rsid w:val="00700ABC"/>
    <w:rsid w:val="007549E8"/>
    <w:rsid w:val="00786923"/>
    <w:rsid w:val="00790153"/>
    <w:rsid w:val="00791B81"/>
    <w:rsid w:val="00793EA3"/>
    <w:rsid w:val="0079542C"/>
    <w:rsid w:val="0079668E"/>
    <w:rsid w:val="007A5EEB"/>
    <w:rsid w:val="007C51A6"/>
    <w:rsid w:val="007E7B96"/>
    <w:rsid w:val="007F4DEF"/>
    <w:rsid w:val="00805744"/>
    <w:rsid w:val="00816830"/>
    <w:rsid w:val="00816A4A"/>
    <w:rsid w:val="00825E91"/>
    <w:rsid w:val="008658C1"/>
    <w:rsid w:val="008747C7"/>
    <w:rsid w:val="008824D4"/>
    <w:rsid w:val="00897989"/>
    <w:rsid w:val="008B05B4"/>
    <w:rsid w:val="008B79D6"/>
    <w:rsid w:val="008C3309"/>
    <w:rsid w:val="008C60A5"/>
    <w:rsid w:val="008D5096"/>
    <w:rsid w:val="008D5986"/>
    <w:rsid w:val="008D64FC"/>
    <w:rsid w:val="008F17A9"/>
    <w:rsid w:val="00903836"/>
    <w:rsid w:val="00910965"/>
    <w:rsid w:val="0091288E"/>
    <w:rsid w:val="00912B9E"/>
    <w:rsid w:val="00925DEA"/>
    <w:rsid w:val="0093167B"/>
    <w:rsid w:val="00941631"/>
    <w:rsid w:val="00941D5F"/>
    <w:rsid w:val="00943410"/>
    <w:rsid w:val="00956A27"/>
    <w:rsid w:val="00975BEE"/>
    <w:rsid w:val="009807AC"/>
    <w:rsid w:val="00985515"/>
    <w:rsid w:val="00987218"/>
    <w:rsid w:val="009912EC"/>
    <w:rsid w:val="009914B5"/>
    <w:rsid w:val="009B3D5E"/>
    <w:rsid w:val="009B6A45"/>
    <w:rsid w:val="009C6296"/>
    <w:rsid w:val="009E18DE"/>
    <w:rsid w:val="009F1C19"/>
    <w:rsid w:val="009F7D71"/>
    <w:rsid w:val="00A03195"/>
    <w:rsid w:val="00A06A09"/>
    <w:rsid w:val="00A219AD"/>
    <w:rsid w:val="00A3224E"/>
    <w:rsid w:val="00A436F2"/>
    <w:rsid w:val="00A67ABB"/>
    <w:rsid w:val="00A96754"/>
    <w:rsid w:val="00A96D82"/>
    <w:rsid w:val="00AA3506"/>
    <w:rsid w:val="00AA56B8"/>
    <w:rsid w:val="00AA6019"/>
    <w:rsid w:val="00AB0E6E"/>
    <w:rsid w:val="00AD18F0"/>
    <w:rsid w:val="00AE35D4"/>
    <w:rsid w:val="00B0053C"/>
    <w:rsid w:val="00B07D6D"/>
    <w:rsid w:val="00B1477D"/>
    <w:rsid w:val="00B31016"/>
    <w:rsid w:val="00B567C6"/>
    <w:rsid w:val="00B56D6D"/>
    <w:rsid w:val="00B779E8"/>
    <w:rsid w:val="00B816FF"/>
    <w:rsid w:val="00B908CB"/>
    <w:rsid w:val="00BB11D8"/>
    <w:rsid w:val="00BB20A1"/>
    <w:rsid w:val="00BC0387"/>
    <w:rsid w:val="00BE6627"/>
    <w:rsid w:val="00BF3517"/>
    <w:rsid w:val="00BF3F66"/>
    <w:rsid w:val="00BF574D"/>
    <w:rsid w:val="00C379AF"/>
    <w:rsid w:val="00C41B09"/>
    <w:rsid w:val="00C84125"/>
    <w:rsid w:val="00C86EAB"/>
    <w:rsid w:val="00C94BB8"/>
    <w:rsid w:val="00CA5F01"/>
    <w:rsid w:val="00CB0125"/>
    <w:rsid w:val="00CB03AB"/>
    <w:rsid w:val="00CB192B"/>
    <w:rsid w:val="00CB7CC4"/>
    <w:rsid w:val="00CC4F1B"/>
    <w:rsid w:val="00CD417F"/>
    <w:rsid w:val="00CE695A"/>
    <w:rsid w:val="00D04EAB"/>
    <w:rsid w:val="00D058FF"/>
    <w:rsid w:val="00D13420"/>
    <w:rsid w:val="00D26462"/>
    <w:rsid w:val="00D4547E"/>
    <w:rsid w:val="00D47E2D"/>
    <w:rsid w:val="00D538B4"/>
    <w:rsid w:val="00D666F5"/>
    <w:rsid w:val="00D80A92"/>
    <w:rsid w:val="00DA0CAA"/>
    <w:rsid w:val="00DA43C5"/>
    <w:rsid w:val="00DA7C91"/>
    <w:rsid w:val="00DB66AC"/>
    <w:rsid w:val="00DC6C49"/>
    <w:rsid w:val="00DD1EF1"/>
    <w:rsid w:val="00DE57BB"/>
    <w:rsid w:val="00E17400"/>
    <w:rsid w:val="00E455BD"/>
    <w:rsid w:val="00E516BF"/>
    <w:rsid w:val="00E54AC1"/>
    <w:rsid w:val="00E63F4E"/>
    <w:rsid w:val="00E66F33"/>
    <w:rsid w:val="00E83BFE"/>
    <w:rsid w:val="00EB1205"/>
    <w:rsid w:val="00EB7C6A"/>
    <w:rsid w:val="00EC41AE"/>
    <w:rsid w:val="00EC61C9"/>
    <w:rsid w:val="00ED2D3C"/>
    <w:rsid w:val="00EE6C21"/>
    <w:rsid w:val="00EE7CCF"/>
    <w:rsid w:val="00EF52B2"/>
    <w:rsid w:val="00F000B8"/>
    <w:rsid w:val="00F01D1C"/>
    <w:rsid w:val="00F06348"/>
    <w:rsid w:val="00F12A4F"/>
    <w:rsid w:val="00F13A7A"/>
    <w:rsid w:val="00F175AA"/>
    <w:rsid w:val="00F21022"/>
    <w:rsid w:val="00F23077"/>
    <w:rsid w:val="00F33308"/>
    <w:rsid w:val="00F45F68"/>
    <w:rsid w:val="00F650EB"/>
    <w:rsid w:val="00F70F54"/>
    <w:rsid w:val="00F74A77"/>
    <w:rsid w:val="00F8695A"/>
    <w:rsid w:val="00F91E5A"/>
    <w:rsid w:val="00F95BEB"/>
    <w:rsid w:val="00F97ECC"/>
    <w:rsid w:val="00FC0064"/>
    <w:rsid w:val="00FD2B06"/>
    <w:rsid w:val="00FD64DA"/>
    <w:rsid w:val="00FF160B"/>
  </w:rsids>
  <m:mathPr>
    <m:mathFont m:val="Cambria Math"/>
    <m:brkBin m:val="before"/>
    <m:brkBinSub m:val="--"/>
    <m:smallFrac m:val="0"/>
    <m:dispDef/>
    <m:lMargin m:val="0"/>
    <m:rMargin m:val="0"/>
    <m:defJc m:val="centerGroup"/>
    <m:wrapIndent m:val="1440"/>
    <m:intLim m:val="subSup"/>
    <m:naryLim m:val="undOvr"/>
  </m:mathPr>
  <w:themeFontLang w:val="fr-M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30FBF"/>
  <w15:chartTrackingRefBased/>
  <w15:docId w15:val="{726DE854-D17A-D745-A91B-4E85FC679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M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F3F"/>
    <w:rPr>
      <w:rFonts w:ascii="Times New Roman" w:eastAsia="Times New Roman" w:hAnsi="Times New Roman" w:cs="Times New Roman"/>
      <w:lang w:eastAsia="fr-FR"/>
    </w:rPr>
  </w:style>
  <w:style w:type="paragraph" w:styleId="Heading2">
    <w:name w:val="heading 2"/>
    <w:basedOn w:val="Normal"/>
    <w:next w:val="Normal"/>
    <w:link w:val="Heading2Char"/>
    <w:qFormat/>
    <w:rsid w:val="001D4D6E"/>
    <w:pPr>
      <w:keepNext/>
      <w:spacing w:before="240" w:after="60"/>
      <w:outlineLvl w:val="1"/>
    </w:pPr>
    <w:rPr>
      <w:rFonts w:ascii="Arial" w:hAnsi="Arial" w:cs="Arial"/>
      <w:b/>
      <w:bCs/>
      <w:i/>
      <w:iCs/>
      <w:sz w:val="28"/>
      <w:szCs w:val="28"/>
      <w:lang w:val="fr-FR"/>
    </w:rPr>
  </w:style>
  <w:style w:type="paragraph" w:styleId="Heading3">
    <w:name w:val="heading 3"/>
    <w:basedOn w:val="Normal"/>
    <w:next w:val="Normal"/>
    <w:link w:val="Heading3Char"/>
    <w:uiPriority w:val="9"/>
    <w:semiHidden/>
    <w:unhideWhenUsed/>
    <w:qFormat/>
    <w:rsid w:val="006011F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401722"/>
    <w:pPr>
      <w:keepNext/>
      <w:keepLines/>
      <w:spacing w:before="40"/>
      <w:outlineLvl w:val="3"/>
    </w:pPr>
    <w:rPr>
      <w:rFonts w:asciiTheme="majorHAnsi" w:eastAsiaTheme="majorEastAsia" w:hAnsiTheme="majorHAnsi" w:cstheme="majorBidi"/>
      <w:i/>
      <w:iCs/>
      <w:color w:val="2F5496"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673F4"/>
    <w:pPr>
      <w:spacing w:before="100" w:beforeAutospacing="1" w:after="100" w:afterAutospacing="1"/>
    </w:pPr>
  </w:style>
  <w:style w:type="character" w:styleId="Strong">
    <w:name w:val="Strong"/>
    <w:basedOn w:val="DefaultParagraphFont"/>
    <w:uiPriority w:val="22"/>
    <w:qFormat/>
    <w:rsid w:val="006673F4"/>
    <w:rPr>
      <w:b/>
      <w:bCs/>
    </w:rPr>
  </w:style>
  <w:style w:type="paragraph" w:styleId="Header">
    <w:name w:val="header"/>
    <w:basedOn w:val="Normal"/>
    <w:link w:val="HeaderChar"/>
    <w:uiPriority w:val="99"/>
    <w:unhideWhenUsed/>
    <w:rsid w:val="006673F4"/>
    <w:pPr>
      <w:tabs>
        <w:tab w:val="center" w:pos="4536"/>
        <w:tab w:val="right" w:pos="9072"/>
      </w:tabs>
    </w:pPr>
  </w:style>
  <w:style w:type="character" w:customStyle="1" w:styleId="HeaderChar">
    <w:name w:val="Header Char"/>
    <w:basedOn w:val="DefaultParagraphFont"/>
    <w:link w:val="Header"/>
    <w:uiPriority w:val="99"/>
    <w:rsid w:val="006673F4"/>
  </w:style>
  <w:style w:type="paragraph" w:styleId="Footer">
    <w:name w:val="footer"/>
    <w:basedOn w:val="Normal"/>
    <w:link w:val="FooterChar"/>
    <w:uiPriority w:val="99"/>
    <w:unhideWhenUsed/>
    <w:rsid w:val="006673F4"/>
    <w:pPr>
      <w:tabs>
        <w:tab w:val="center" w:pos="4536"/>
        <w:tab w:val="right" w:pos="9072"/>
      </w:tabs>
    </w:pPr>
  </w:style>
  <w:style w:type="character" w:customStyle="1" w:styleId="FooterChar">
    <w:name w:val="Footer Char"/>
    <w:basedOn w:val="DefaultParagraphFont"/>
    <w:link w:val="Footer"/>
    <w:uiPriority w:val="99"/>
    <w:rsid w:val="006673F4"/>
  </w:style>
  <w:style w:type="character" w:styleId="PageNumber">
    <w:name w:val="page number"/>
    <w:basedOn w:val="DefaultParagraphFont"/>
    <w:uiPriority w:val="99"/>
    <w:semiHidden/>
    <w:unhideWhenUsed/>
    <w:rsid w:val="006673F4"/>
  </w:style>
  <w:style w:type="paragraph" w:styleId="ListParagraph">
    <w:name w:val="List Paragraph"/>
    <w:basedOn w:val="Normal"/>
    <w:uiPriority w:val="34"/>
    <w:qFormat/>
    <w:rsid w:val="00EB1205"/>
    <w:pPr>
      <w:ind w:left="720"/>
      <w:contextualSpacing/>
    </w:pPr>
  </w:style>
  <w:style w:type="paragraph" w:styleId="z-TopofForm">
    <w:name w:val="HTML Top of Form"/>
    <w:basedOn w:val="Normal"/>
    <w:next w:val="Normal"/>
    <w:link w:val="z-TopofFormChar"/>
    <w:hidden/>
    <w:uiPriority w:val="99"/>
    <w:semiHidden/>
    <w:unhideWhenUsed/>
    <w:rsid w:val="00DD1EF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DD1EF1"/>
    <w:rPr>
      <w:rFonts w:ascii="Arial" w:eastAsia="Times New Roman" w:hAnsi="Arial" w:cs="Arial"/>
      <w:vanish/>
      <w:sz w:val="16"/>
      <w:szCs w:val="16"/>
      <w:lang w:eastAsia="fr-FR"/>
    </w:rPr>
  </w:style>
  <w:style w:type="paragraph" w:styleId="z-BottomofForm">
    <w:name w:val="HTML Bottom of Form"/>
    <w:basedOn w:val="Normal"/>
    <w:next w:val="Normal"/>
    <w:link w:val="z-BottomofFormChar"/>
    <w:hidden/>
    <w:uiPriority w:val="99"/>
    <w:semiHidden/>
    <w:unhideWhenUsed/>
    <w:rsid w:val="00DD1EF1"/>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DD1EF1"/>
    <w:rPr>
      <w:rFonts w:ascii="Arial" w:eastAsia="Times New Roman" w:hAnsi="Arial" w:cs="Arial"/>
      <w:vanish/>
      <w:sz w:val="16"/>
      <w:szCs w:val="16"/>
      <w:lang w:eastAsia="fr-FR"/>
    </w:rPr>
  </w:style>
  <w:style w:type="character" w:styleId="Emphasis">
    <w:name w:val="Emphasis"/>
    <w:basedOn w:val="DefaultParagraphFont"/>
    <w:uiPriority w:val="20"/>
    <w:qFormat/>
    <w:rsid w:val="009B3D5E"/>
    <w:rPr>
      <w:i/>
      <w:iCs/>
    </w:rPr>
  </w:style>
  <w:style w:type="paragraph" w:customStyle="1" w:styleId="bullets">
    <w:name w:val="bullets"/>
    <w:basedOn w:val="Normal"/>
    <w:rsid w:val="001D4D6E"/>
    <w:pPr>
      <w:numPr>
        <w:numId w:val="1"/>
      </w:numPr>
      <w:spacing w:before="120"/>
    </w:pPr>
    <w:rPr>
      <w:rFonts w:ascii="Tahoma" w:hAnsi="Tahoma" w:cs="Tahoma"/>
      <w:b/>
      <w:bCs/>
      <w:sz w:val="20"/>
      <w:szCs w:val="20"/>
      <w:lang w:val="fr-FR"/>
    </w:rPr>
  </w:style>
  <w:style w:type="character" w:customStyle="1" w:styleId="Heading2Char">
    <w:name w:val="Heading 2 Char"/>
    <w:basedOn w:val="DefaultParagraphFont"/>
    <w:link w:val="Heading2"/>
    <w:rsid w:val="001D4D6E"/>
    <w:rPr>
      <w:rFonts w:ascii="Arial" w:eastAsia="Times New Roman" w:hAnsi="Arial" w:cs="Arial"/>
      <w:b/>
      <w:bCs/>
      <w:i/>
      <w:iCs/>
      <w:sz w:val="28"/>
      <w:szCs w:val="28"/>
      <w:lang w:val="fr-FR" w:eastAsia="fr-FR"/>
    </w:rPr>
  </w:style>
  <w:style w:type="paragraph" w:styleId="ListBullet">
    <w:name w:val="List Bullet"/>
    <w:basedOn w:val="Normal"/>
    <w:rsid w:val="001D4D6E"/>
    <w:pPr>
      <w:numPr>
        <w:numId w:val="2"/>
      </w:numPr>
      <w:jc w:val="both"/>
    </w:pPr>
    <w:rPr>
      <w:rFonts w:ascii="Tahoma" w:hAnsi="Tahoma" w:cs="Tahoma"/>
      <w:sz w:val="20"/>
      <w:szCs w:val="20"/>
      <w:lang w:val="fr-FR"/>
    </w:rPr>
  </w:style>
  <w:style w:type="paragraph" w:styleId="BodyText">
    <w:name w:val="Body Text"/>
    <w:basedOn w:val="Normal"/>
    <w:link w:val="BodyTextChar"/>
    <w:rsid w:val="001D4D6E"/>
    <w:pPr>
      <w:autoSpaceDE w:val="0"/>
      <w:autoSpaceDN w:val="0"/>
      <w:jc w:val="both"/>
    </w:pPr>
    <w:rPr>
      <w:rFonts w:ascii="Tahoma" w:hAnsi="Tahoma" w:cs="Tahoma"/>
      <w:sz w:val="22"/>
      <w:szCs w:val="22"/>
      <w:lang w:val="fr-FR"/>
    </w:rPr>
  </w:style>
  <w:style w:type="character" w:customStyle="1" w:styleId="BodyTextChar">
    <w:name w:val="Body Text Char"/>
    <w:basedOn w:val="DefaultParagraphFont"/>
    <w:link w:val="BodyText"/>
    <w:rsid w:val="001D4D6E"/>
    <w:rPr>
      <w:rFonts w:ascii="Tahoma" w:eastAsia="Times New Roman" w:hAnsi="Tahoma" w:cs="Tahoma"/>
      <w:sz w:val="22"/>
      <w:szCs w:val="22"/>
      <w:lang w:val="fr-FR" w:eastAsia="fr-FR"/>
    </w:rPr>
  </w:style>
  <w:style w:type="table" w:styleId="TableGrid">
    <w:name w:val="Table Grid"/>
    <w:basedOn w:val="TableNormal"/>
    <w:rsid w:val="001D4D6E"/>
    <w:pPr>
      <w:spacing w:line="280" w:lineRule="atLeast"/>
      <w:jc w:val="both"/>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A7663"/>
    <w:rPr>
      <w:rFonts w:ascii="Times New Roman" w:eastAsia="Times New Roman" w:hAnsi="Times New Roman" w:cs="Times New Roman"/>
      <w:lang w:eastAsia="fr-FR"/>
    </w:rPr>
  </w:style>
  <w:style w:type="paragraph" w:styleId="BalloonText">
    <w:name w:val="Balloon Text"/>
    <w:basedOn w:val="Normal"/>
    <w:link w:val="BalloonTextChar"/>
    <w:uiPriority w:val="99"/>
    <w:semiHidden/>
    <w:unhideWhenUsed/>
    <w:rsid w:val="00355762"/>
    <w:rPr>
      <w:sz w:val="18"/>
      <w:szCs w:val="18"/>
    </w:rPr>
  </w:style>
  <w:style w:type="character" w:customStyle="1" w:styleId="BalloonTextChar">
    <w:name w:val="Balloon Text Char"/>
    <w:basedOn w:val="DefaultParagraphFont"/>
    <w:link w:val="BalloonText"/>
    <w:uiPriority w:val="99"/>
    <w:semiHidden/>
    <w:rsid w:val="00355762"/>
    <w:rPr>
      <w:rFonts w:ascii="Times New Roman" w:eastAsia="Times New Roman" w:hAnsi="Times New Roman" w:cs="Times New Roman"/>
      <w:sz w:val="18"/>
      <w:szCs w:val="18"/>
      <w:lang w:eastAsia="fr-FR"/>
    </w:rPr>
  </w:style>
  <w:style w:type="paragraph" w:styleId="BodyText2">
    <w:name w:val="Body Text 2"/>
    <w:basedOn w:val="Normal"/>
    <w:link w:val="BodyText2Char"/>
    <w:uiPriority w:val="99"/>
    <w:unhideWhenUsed/>
    <w:rsid w:val="00975BEE"/>
    <w:pPr>
      <w:spacing w:after="120" w:line="480" w:lineRule="auto"/>
    </w:pPr>
  </w:style>
  <w:style w:type="character" w:customStyle="1" w:styleId="BodyText2Char">
    <w:name w:val="Body Text 2 Char"/>
    <w:basedOn w:val="DefaultParagraphFont"/>
    <w:link w:val="BodyText2"/>
    <w:uiPriority w:val="99"/>
    <w:rsid w:val="00975BEE"/>
    <w:rPr>
      <w:rFonts w:ascii="Times New Roman" w:eastAsia="Times New Roman" w:hAnsi="Times New Roman" w:cs="Times New Roman"/>
      <w:lang w:eastAsia="fr-FR"/>
    </w:rPr>
  </w:style>
  <w:style w:type="character" w:styleId="Hyperlink">
    <w:name w:val="Hyperlink"/>
    <w:basedOn w:val="DefaultParagraphFont"/>
    <w:uiPriority w:val="99"/>
    <w:unhideWhenUsed/>
    <w:rsid w:val="00401722"/>
    <w:rPr>
      <w:color w:val="0000FF"/>
      <w:u w:val="single"/>
    </w:rPr>
  </w:style>
  <w:style w:type="character" w:customStyle="1" w:styleId="Heading4Char">
    <w:name w:val="Heading 4 Char"/>
    <w:basedOn w:val="DefaultParagraphFont"/>
    <w:link w:val="Heading4"/>
    <w:uiPriority w:val="9"/>
    <w:semiHidden/>
    <w:rsid w:val="0040172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6011F2"/>
    <w:rPr>
      <w:rFonts w:asciiTheme="majorHAnsi" w:eastAsiaTheme="majorEastAsia" w:hAnsiTheme="majorHAnsi" w:cstheme="majorBidi"/>
      <w:color w:val="1F3763" w:themeColor="accent1" w:themeShade="7F"/>
      <w:lang w:eastAsia="fr-FR"/>
    </w:rPr>
  </w:style>
  <w:style w:type="character" w:styleId="CommentReference">
    <w:name w:val="annotation reference"/>
    <w:basedOn w:val="DefaultParagraphFont"/>
    <w:uiPriority w:val="99"/>
    <w:semiHidden/>
    <w:unhideWhenUsed/>
    <w:rsid w:val="00912B9E"/>
    <w:rPr>
      <w:sz w:val="16"/>
      <w:szCs w:val="16"/>
    </w:rPr>
  </w:style>
  <w:style w:type="paragraph" w:styleId="CommentText">
    <w:name w:val="annotation text"/>
    <w:basedOn w:val="Normal"/>
    <w:link w:val="CommentTextChar"/>
    <w:uiPriority w:val="99"/>
    <w:unhideWhenUsed/>
    <w:rsid w:val="00912B9E"/>
    <w:rPr>
      <w:sz w:val="20"/>
      <w:szCs w:val="20"/>
    </w:rPr>
  </w:style>
  <w:style w:type="character" w:customStyle="1" w:styleId="CommentTextChar">
    <w:name w:val="Comment Text Char"/>
    <w:basedOn w:val="DefaultParagraphFont"/>
    <w:link w:val="CommentText"/>
    <w:uiPriority w:val="99"/>
    <w:rsid w:val="00912B9E"/>
    <w:rPr>
      <w:rFonts w:ascii="Times New Roman" w:eastAsia="Times New Roman" w:hAnsi="Times New Roman" w:cs="Times New Roman"/>
      <w:sz w:val="20"/>
      <w:szCs w:val="20"/>
      <w:lang w:eastAsia="fr-FR"/>
    </w:rPr>
  </w:style>
  <w:style w:type="paragraph" w:styleId="CommentSubject">
    <w:name w:val="annotation subject"/>
    <w:basedOn w:val="CommentText"/>
    <w:next w:val="CommentText"/>
    <w:link w:val="CommentSubjectChar"/>
    <w:uiPriority w:val="99"/>
    <w:semiHidden/>
    <w:unhideWhenUsed/>
    <w:rsid w:val="00912B9E"/>
    <w:rPr>
      <w:b/>
      <w:bCs/>
    </w:rPr>
  </w:style>
  <w:style w:type="character" w:customStyle="1" w:styleId="CommentSubjectChar">
    <w:name w:val="Comment Subject Char"/>
    <w:basedOn w:val="CommentTextChar"/>
    <w:link w:val="CommentSubject"/>
    <w:uiPriority w:val="99"/>
    <w:semiHidden/>
    <w:rsid w:val="00912B9E"/>
    <w:rPr>
      <w:rFonts w:ascii="Times New Roman" w:eastAsia="Times New Roman" w:hAnsi="Times New Roman" w:cs="Times New Roman"/>
      <w:b/>
      <w:bC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925990">
      <w:bodyDiv w:val="1"/>
      <w:marLeft w:val="0"/>
      <w:marRight w:val="0"/>
      <w:marTop w:val="0"/>
      <w:marBottom w:val="0"/>
      <w:divBdr>
        <w:top w:val="none" w:sz="0" w:space="0" w:color="auto"/>
        <w:left w:val="none" w:sz="0" w:space="0" w:color="auto"/>
        <w:bottom w:val="none" w:sz="0" w:space="0" w:color="auto"/>
        <w:right w:val="none" w:sz="0" w:space="0" w:color="auto"/>
      </w:divBdr>
      <w:divsChild>
        <w:div w:id="1655180069">
          <w:marLeft w:val="0"/>
          <w:marRight w:val="0"/>
          <w:marTop w:val="0"/>
          <w:marBottom w:val="0"/>
          <w:divBdr>
            <w:top w:val="single" w:sz="2" w:space="0" w:color="D9D9E3"/>
            <w:left w:val="single" w:sz="2" w:space="0" w:color="D9D9E3"/>
            <w:bottom w:val="single" w:sz="2" w:space="0" w:color="D9D9E3"/>
            <w:right w:val="single" w:sz="2" w:space="0" w:color="D9D9E3"/>
          </w:divBdr>
          <w:divsChild>
            <w:div w:id="1441950720">
              <w:marLeft w:val="0"/>
              <w:marRight w:val="0"/>
              <w:marTop w:val="100"/>
              <w:marBottom w:val="100"/>
              <w:divBdr>
                <w:top w:val="single" w:sz="2" w:space="0" w:color="D9D9E3"/>
                <w:left w:val="single" w:sz="2" w:space="0" w:color="D9D9E3"/>
                <w:bottom w:val="single" w:sz="2" w:space="0" w:color="D9D9E3"/>
                <w:right w:val="single" w:sz="2" w:space="0" w:color="D9D9E3"/>
              </w:divBdr>
              <w:divsChild>
                <w:div w:id="1909340853">
                  <w:marLeft w:val="0"/>
                  <w:marRight w:val="0"/>
                  <w:marTop w:val="0"/>
                  <w:marBottom w:val="0"/>
                  <w:divBdr>
                    <w:top w:val="single" w:sz="2" w:space="0" w:color="D9D9E3"/>
                    <w:left w:val="single" w:sz="2" w:space="0" w:color="D9D9E3"/>
                    <w:bottom w:val="single" w:sz="2" w:space="0" w:color="D9D9E3"/>
                    <w:right w:val="single" w:sz="2" w:space="0" w:color="D9D9E3"/>
                  </w:divBdr>
                  <w:divsChild>
                    <w:div w:id="166100934">
                      <w:marLeft w:val="0"/>
                      <w:marRight w:val="0"/>
                      <w:marTop w:val="0"/>
                      <w:marBottom w:val="0"/>
                      <w:divBdr>
                        <w:top w:val="single" w:sz="2" w:space="0" w:color="D9D9E3"/>
                        <w:left w:val="single" w:sz="2" w:space="0" w:color="D9D9E3"/>
                        <w:bottom w:val="single" w:sz="2" w:space="0" w:color="D9D9E3"/>
                        <w:right w:val="single" w:sz="2" w:space="0" w:color="D9D9E3"/>
                      </w:divBdr>
                      <w:divsChild>
                        <w:div w:id="813596171">
                          <w:marLeft w:val="0"/>
                          <w:marRight w:val="0"/>
                          <w:marTop w:val="0"/>
                          <w:marBottom w:val="0"/>
                          <w:divBdr>
                            <w:top w:val="single" w:sz="2" w:space="0" w:color="D9D9E3"/>
                            <w:left w:val="single" w:sz="2" w:space="0" w:color="D9D9E3"/>
                            <w:bottom w:val="single" w:sz="2" w:space="0" w:color="D9D9E3"/>
                            <w:right w:val="single" w:sz="2" w:space="0" w:color="D9D9E3"/>
                          </w:divBdr>
                          <w:divsChild>
                            <w:div w:id="1010378899">
                              <w:marLeft w:val="0"/>
                              <w:marRight w:val="0"/>
                              <w:marTop w:val="0"/>
                              <w:marBottom w:val="0"/>
                              <w:divBdr>
                                <w:top w:val="single" w:sz="2" w:space="0" w:color="D9D9E3"/>
                                <w:left w:val="single" w:sz="2" w:space="0" w:color="D9D9E3"/>
                                <w:bottom w:val="single" w:sz="2" w:space="0" w:color="D9D9E3"/>
                                <w:right w:val="single" w:sz="2" w:space="0" w:color="D9D9E3"/>
                              </w:divBdr>
                              <w:divsChild>
                                <w:div w:id="1498112222">
                                  <w:marLeft w:val="0"/>
                                  <w:marRight w:val="0"/>
                                  <w:marTop w:val="0"/>
                                  <w:marBottom w:val="0"/>
                                  <w:divBdr>
                                    <w:top w:val="single" w:sz="2" w:space="0" w:color="D9D9E3"/>
                                    <w:left w:val="single" w:sz="2" w:space="0" w:color="D9D9E3"/>
                                    <w:bottom w:val="single" w:sz="2" w:space="0" w:color="D9D9E3"/>
                                    <w:right w:val="single" w:sz="2" w:space="0" w:color="D9D9E3"/>
                                  </w:divBdr>
                                  <w:divsChild>
                                    <w:div w:id="3183871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36170387">
          <w:marLeft w:val="0"/>
          <w:marRight w:val="0"/>
          <w:marTop w:val="0"/>
          <w:marBottom w:val="0"/>
          <w:divBdr>
            <w:top w:val="single" w:sz="2" w:space="0" w:color="D9D9E3"/>
            <w:left w:val="single" w:sz="2" w:space="0" w:color="D9D9E3"/>
            <w:bottom w:val="single" w:sz="2" w:space="0" w:color="D9D9E3"/>
            <w:right w:val="single" w:sz="2" w:space="0" w:color="D9D9E3"/>
          </w:divBdr>
          <w:divsChild>
            <w:div w:id="2074115266">
              <w:marLeft w:val="0"/>
              <w:marRight w:val="0"/>
              <w:marTop w:val="100"/>
              <w:marBottom w:val="100"/>
              <w:divBdr>
                <w:top w:val="single" w:sz="2" w:space="0" w:color="D9D9E3"/>
                <w:left w:val="single" w:sz="2" w:space="0" w:color="D9D9E3"/>
                <w:bottom w:val="single" w:sz="2" w:space="0" w:color="D9D9E3"/>
                <w:right w:val="single" w:sz="2" w:space="0" w:color="D9D9E3"/>
              </w:divBdr>
              <w:divsChild>
                <w:div w:id="280303674">
                  <w:marLeft w:val="0"/>
                  <w:marRight w:val="0"/>
                  <w:marTop w:val="0"/>
                  <w:marBottom w:val="0"/>
                  <w:divBdr>
                    <w:top w:val="single" w:sz="2" w:space="0" w:color="D9D9E3"/>
                    <w:left w:val="single" w:sz="2" w:space="0" w:color="D9D9E3"/>
                    <w:bottom w:val="single" w:sz="2" w:space="0" w:color="D9D9E3"/>
                    <w:right w:val="single" w:sz="2" w:space="0" w:color="D9D9E3"/>
                  </w:divBdr>
                  <w:divsChild>
                    <w:div w:id="1032337384">
                      <w:marLeft w:val="0"/>
                      <w:marRight w:val="0"/>
                      <w:marTop w:val="0"/>
                      <w:marBottom w:val="0"/>
                      <w:divBdr>
                        <w:top w:val="single" w:sz="2" w:space="0" w:color="D9D9E3"/>
                        <w:left w:val="single" w:sz="2" w:space="0" w:color="D9D9E3"/>
                        <w:bottom w:val="single" w:sz="2" w:space="0" w:color="D9D9E3"/>
                        <w:right w:val="single" w:sz="2" w:space="0" w:color="D9D9E3"/>
                      </w:divBdr>
                      <w:divsChild>
                        <w:div w:id="1079668465">
                          <w:marLeft w:val="0"/>
                          <w:marRight w:val="0"/>
                          <w:marTop w:val="0"/>
                          <w:marBottom w:val="0"/>
                          <w:divBdr>
                            <w:top w:val="single" w:sz="2" w:space="0" w:color="D9D9E3"/>
                            <w:left w:val="single" w:sz="2" w:space="0" w:color="D9D9E3"/>
                            <w:bottom w:val="single" w:sz="2" w:space="0" w:color="D9D9E3"/>
                            <w:right w:val="single" w:sz="2" w:space="0" w:color="D9D9E3"/>
                          </w:divBdr>
                          <w:divsChild>
                            <w:div w:id="490175565">
                              <w:marLeft w:val="0"/>
                              <w:marRight w:val="0"/>
                              <w:marTop w:val="0"/>
                              <w:marBottom w:val="0"/>
                              <w:divBdr>
                                <w:top w:val="single" w:sz="2" w:space="0" w:color="D9D9E3"/>
                                <w:left w:val="single" w:sz="2" w:space="0" w:color="D9D9E3"/>
                                <w:bottom w:val="single" w:sz="2" w:space="0" w:color="D9D9E3"/>
                                <w:right w:val="single" w:sz="2" w:space="0" w:color="D9D9E3"/>
                              </w:divBdr>
                              <w:divsChild>
                                <w:div w:id="1653950623">
                                  <w:marLeft w:val="0"/>
                                  <w:marRight w:val="0"/>
                                  <w:marTop w:val="0"/>
                                  <w:marBottom w:val="0"/>
                                  <w:divBdr>
                                    <w:top w:val="single" w:sz="2" w:space="0" w:color="D9D9E3"/>
                                    <w:left w:val="single" w:sz="2" w:space="0" w:color="D9D9E3"/>
                                    <w:bottom w:val="single" w:sz="2" w:space="0" w:color="D9D9E3"/>
                                    <w:right w:val="single" w:sz="2" w:space="0" w:color="D9D9E3"/>
                                  </w:divBdr>
                                  <w:divsChild>
                                    <w:div w:id="6828225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55561254">
                      <w:marLeft w:val="0"/>
                      <w:marRight w:val="0"/>
                      <w:marTop w:val="0"/>
                      <w:marBottom w:val="0"/>
                      <w:divBdr>
                        <w:top w:val="single" w:sz="2" w:space="0" w:color="D9D9E3"/>
                        <w:left w:val="single" w:sz="2" w:space="0" w:color="D9D9E3"/>
                        <w:bottom w:val="single" w:sz="2" w:space="0" w:color="D9D9E3"/>
                        <w:right w:val="single" w:sz="2" w:space="0" w:color="D9D9E3"/>
                      </w:divBdr>
                      <w:divsChild>
                        <w:div w:id="1614750812">
                          <w:marLeft w:val="0"/>
                          <w:marRight w:val="0"/>
                          <w:marTop w:val="0"/>
                          <w:marBottom w:val="0"/>
                          <w:divBdr>
                            <w:top w:val="single" w:sz="2" w:space="0" w:color="D9D9E3"/>
                            <w:left w:val="single" w:sz="2" w:space="0" w:color="D9D9E3"/>
                            <w:bottom w:val="single" w:sz="2" w:space="0" w:color="D9D9E3"/>
                            <w:right w:val="single" w:sz="2" w:space="0" w:color="D9D9E3"/>
                          </w:divBdr>
                        </w:div>
                        <w:div w:id="1093696819">
                          <w:marLeft w:val="0"/>
                          <w:marRight w:val="0"/>
                          <w:marTop w:val="0"/>
                          <w:marBottom w:val="0"/>
                          <w:divBdr>
                            <w:top w:val="single" w:sz="2" w:space="0" w:color="D9D9E3"/>
                            <w:left w:val="single" w:sz="2" w:space="0" w:color="D9D9E3"/>
                            <w:bottom w:val="single" w:sz="2" w:space="0" w:color="D9D9E3"/>
                            <w:right w:val="single" w:sz="2" w:space="0" w:color="D9D9E3"/>
                          </w:divBdr>
                          <w:divsChild>
                            <w:div w:id="952327169">
                              <w:marLeft w:val="0"/>
                              <w:marRight w:val="0"/>
                              <w:marTop w:val="0"/>
                              <w:marBottom w:val="0"/>
                              <w:divBdr>
                                <w:top w:val="single" w:sz="2" w:space="0" w:color="D9D9E3"/>
                                <w:left w:val="single" w:sz="2" w:space="0" w:color="D9D9E3"/>
                                <w:bottom w:val="single" w:sz="2" w:space="0" w:color="D9D9E3"/>
                                <w:right w:val="single" w:sz="2" w:space="0" w:color="D9D9E3"/>
                              </w:divBdr>
                              <w:divsChild>
                                <w:div w:id="1525361261">
                                  <w:marLeft w:val="0"/>
                                  <w:marRight w:val="0"/>
                                  <w:marTop w:val="0"/>
                                  <w:marBottom w:val="0"/>
                                  <w:divBdr>
                                    <w:top w:val="single" w:sz="2" w:space="0" w:color="D9D9E3"/>
                                    <w:left w:val="single" w:sz="2" w:space="0" w:color="D9D9E3"/>
                                    <w:bottom w:val="single" w:sz="2" w:space="0" w:color="D9D9E3"/>
                                    <w:right w:val="single" w:sz="2" w:space="0" w:color="D9D9E3"/>
                                  </w:divBdr>
                                  <w:divsChild>
                                    <w:div w:id="21444226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73036027">
      <w:bodyDiv w:val="1"/>
      <w:marLeft w:val="0"/>
      <w:marRight w:val="0"/>
      <w:marTop w:val="0"/>
      <w:marBottom w:val="0"/>
      <w:divBdr>
        <w:top w:val="none" w:sz="0" w:space="0" w:color="auto"/>
        <w:left w:val="none" w:sz="0" w:space="0" w:color="auto"/>
        <w:bottom w:val="none" w:sz="0" w:space="0" w:color="auto"/>
        <w:right w:val="none" w:sz="0" w:space="0" w:color="auto"/>
      </w:divBdr>
      <w:divsChild>
        <w:div w:id="1725449424">
          <w:marLeft w:val="0"/>
          <w:marRight w:val="0"/>
          <w:marTop w:val="0"/>
          <w:marBottom w:val="0"/>
          <w:divBdr>
            <w:top w:val="single" w:sz="2" w:space="0" w:color="D9D9E3"/>
            <w:left w:val="single" w:sz="2" w:space="0" w:color="D9D9E3"/>
            <w:bottom w:val="single" w:sz="2" w:space="0" w:color="D9D9E3"/>
            <w:right w:val="single" w:sz="2" w:space="0" w:color="D9D9E3"/>
          </w:divBdr>
          <w:divsChild>
            <w:div w:id="1760984269">
              <w:marLeft w:val="0"/>
              <w:marRight w:val="0"/>
              <w:marTop w:val="0"/>
              <w:marBottom w:val="0"/>
              <w:divBdr>
                <w:top w:val="single" w:sz="2" w:space="0" w:color="D9D9E3"/>
                <w:left w:val="single" w:sz="2" w:space="0" w:color="D9D9E3"/>
                <w:bottom w:val="single" w:sz="2" w:space="0" w:color="D9D9E3"/>
                <w:right w:val="single" w:sz="2" w:space="0" w:color="D9D9E3"/>
              </w:divBdr>
              <w:divsChild>
                <w:div w:id="1420910595">
                  <w:marLeft w:val="0"/>
                  <w:marRight w:val="0"/>
                  <w:marTop w:val="0"/>
                  <w:marBottom w:val="0"/>
                  <w:divBdr>
                    <w:top w:val="single" w:sz="2" w:space="0" w:color="D9D9E3"/>
                    <w:left w:val="single" w:sz="2" w:space="0" w:color="D9D9E3"/>
                    <w:bottom w:val="single" w:sz="2" w:space="0" w:color="D9D9E3"/>
                    <w:right w:val="single" w:sz="2" w:space="0" w:color="D9D9E3"/>
                  </w:divBdr>
                  <w:divsChild>
                    <w:div w:id="149519431">
                      <w:marLeft w:val="0"/>
                      <w:marRight w:val="0"/>
                      <w:marTop w:val="0"/>
                      <w:marBottom w:val="0"/>
                      <w:divBdr>
                        <w:top w:val="single" w:sz="2" w:space="0" w:color="D9D9E3"/>
                        <w:left w:val="single" w:sz="2" w:space="0" w:color="D9D9E3"/>
                        <w:bottom w:val="single" w:sz="2" w:space="0" w:color="D9D9E3"/>
                        <w:right w:val="single" w:sz="2" w:space="0" w:color="D9D9E3"/>
                      </w:divBdr>
                      <w:divsChild>
                        <w:div w:id="240409209">
                          <w:marLeft w:val="0"/>
                          <w:marRight w:val="0"/>
                          <w:marTop w:val="0"/>
                          <w:marBottom w:val="0"/>
                          <w:divBdr>
                            <w:top w:val="single" w:sz="2" w:space="0" w:color="D9D9E3"/>
                            <w:left w:val="single" w:sz="2" w:space="0" w:color="D9D9E3"/>
                            <w:bottom w:val="single" w:sz="2" w:space="0" w:color="D9D9E3"/>
                            <w:right w:val="single" w:sz="2" w:space="0" w:color="D9D9E3"/>
                          </w:divBdr>
                          <w:divsChild>
                            <w:div w:id="1347825894">
                              <w:marLeft w:val="0"/>
                              <w:marRight w:val="0"/>
                              <w:marTop w:val="100"/>
                              <w:marBottom w:val="100"/>
                              <w:divBdr>
                                <w:top w:val="single" w:sz="2" w:space="0" w:color="D9D9E3"/>
                                <w:left w:val="single" w:sz="2" w:space="0" w:color="D9D9E3"/>
                                <w:bottom w:val="single" w:sz="2" w:space="0" w:color="D9D9E3"/>
                                <w:right w:val="single" w:sz="2" w:space="0" w:color="D9D9E3"/>
                              </w:divBdr>
                              <w:divsChild>
                                <w:div w:id="1688631547">
                                  <w:marLeft w:val="0"/>
                                  <w:marRight w:val="0"/>
                                  <w:marTop w:val="0"/>
                                  <w:marBottom w:val="0"/>
                                  <w:divBdr>
                                    <w:top w:val="single" w:sz="2" w:space="0" w:color="D9D9E3"/>
                                    <w:left w:val="single" w:sz="2" w:space="0" w:color="D9D9E3"/>
                                    <w:bottom w:val="single" w:sz="2" w:space="0" w:color="D9D9E3"/>
                                    <w:right w:val="single" w:sz="2" w:space="0" w:color="D9D9E3"/>
                                  </w:divBdr>
                                  <w:divsChild>
                                    <w:div w:id="667709961">
                                      <w:marLeft w:val="0"/>
                                      <w:marRight w:val="0"/>
                                      <w:marTop w:val="0"/>
                                      <w:marBottom w:val="0"/>
                                      <w:divBdr>
                                        <w:top w:val="single" w:sz="2" w:space="0" w:color="D9D9E3"/>
                                        <w:left w:val="single" w:sz="2" w:space="0" w:color="D9D9E3"/>
                                        <w:bottom w:val="single" w:sz="2" w:space="0" w:color="D9D9E3"/>
                                        <w:right w:val="single" w:sz="2" w:space="0" w:color="D9D9E3"/>
                                      </w:divBdr>
                                      <w:divsChild>
                                        <w:div w:id="1189686816">
                                          <w:marLeft w:val="0"/>
                                          <w:marRight w:val="0"/>
                                          <w:marTop w:val="0"/>
                                          <w:marBottom w:val="0"/>
                                          <w:divBdr>
                                            <w:top w:val="single" w:sz="2" w:space="0" w:color="D9D9E3"/>
                                            <w:left w:val="single" w:sz="2" w:space="0" w:color="D9D9E3"/>
                                            <w:bottom w:val="single" w:sz="2" w:space="0" w:color="D9D9E3"/>
                                            <w:right w:val="single" w:sz="2" w:space="0" w:color="D9D9E3"/>
                                          </w:divBdr>
                                          <w:divsChild>
                                            <w:div w:id="289239947">
                                              <w:marLeft w:val="0"/>
                                              <w:marRight w:val="0"/>
                                              <w:marTop w:val="0"/>
                                              <w:marBottom w:val="0"/>
                                              <w:divBdr>
                                                <w:top w:val="single" w:sz="2" w:space="0" w:color="D9D9E3"/>
                                                <w:left w:val="single" w:sz="2" w:space="0" w:color="D9D9E3"/>
                                                <w:bottom w:val="single" w:sz="2" w:space="0" w:color="D9D9E3"/>
                                                <w:right w:val="single" w:sz="2" w:space="0" w:color="D9D9E3"/>
                                              </w:divBdr>
                                              <w:divsChild>
                                                <w:div w:id="520749810">
                                                  <w:marLeft w:val="0"/>
                                                  <w:marRight w:val="0"/>
                                                  <w:marTop w:val="0"/>
                                                  <w:marBottom w:val="0"/>
                                                  <w:divBdr>
                                                    <w:top w:val="single" w:sz="2" w:space="0" w:color="D9D9E3"/>
                                                    <w:left w:val="single" w:sz="2" w:space="0" w:color="D9D9E3"/>
                                                    <w:bottom w:val="single" w:sz="2" w:space="0" w:color="D9D9E3"/>
                                                    <w:right w:val="single" w:sz="2" w:space="0" w:color="D9D9E3"/>
                                                  </w:divBdr>
                                                  <w:divsChild>
                                                    <w:div w:id="6862551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65619270">
          <w:marLeft w:val="0"/>
          <w:marRight w:val="0"/>
          <w:marTop w:val="0"/>
          <w:marBottom w:val="0"/>
          <w:divBdr>
            <w:top w:val="none" w:sz="0" w:space="0" w:color="auto"/>
            <w:left w:val="none" w:sz="0" w:space="0" w:color="auto"/>
            <w:bottom w:val="none" w:sz="0" w:space="0" w:color="auto"/>
            <w:right w:val="none" w:sz="0" w:space="0" w:color="auto"/>
          </w:divBdr>
          <w:divsChild>
            <w:div w:id="392505172">
              <w:marLeft w:val="0"/>
              <w:marRight w:val="0"/>
              <w:marTop w:val="0"/>
              <w:marBottom w:val="0"/>
              <w:divBdr>
                <w:top w:val="single" w:sz="2" w:space="0" w:color="D9D9E3"/>
                <w:left w:val="single" w:sz="2" w:space="0" w:color="D9D9E3"/>
                <w:bottom w:val="single" w:sz="2" w:space="0" w:color="D9D9E3"/>
                <w:right w:val="single" w:sz="2" w:space="0" w:color="D9D9E3"/>
              </w:divBdr>
              <w:divsChild>
                <w:div w:id="18736845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205919181">
      <w:bodyDiv w:val="1"/>
      <w:marLeft w:val="0"/>
      <w:marRight w:val="0"/>
      <w:marTop w:val="0"/>
      <w:marBottom w:val="0"/>
      <w:divBdr>
        <w:top w:val="none" w:sz="0" w:space="0" w:color="auto"/>
        <w:left w:val="none" w:sz="0" w:space="0" w:color="auto"/>
        <w:bottom w:val="none" w:sz="0" w:space="0" w:color="auto"/>
        <w:right w:val="none" w:sz="0" w:space="0" w:color="auto"/>
      </w:divBdr>
    </w:div>
    <w:div w:id="395783632">
      <w:bodyDiv w:val="1"/>
      <w:marLeft w:val="0"/>
      <w:marRight w:val="0"/>
      <w:marTop w:val="0"/>
      <w:marBottom w:val="0"/>
      <w:divBdr>
        <w:top w:val="none" w:sz="0" w:space="0" w:color="auto"/>
        <w:left w:val="none" w:sz="0" w:space="0" w:color="auto"/>
        <w:bottom w:val="none" w:sz="0" w:space="0" w:color="auto"/>
        <w:right w:val="none" w:sz="0" w:space="0" w:color="auto"/>
      </w:divBdr>
    </w:div>
    <w:div w:id="575631727">
      <w:bodyDiv w:val="1"/>
      <w:marLeft w:val="0"/>
      <w:marRight w:val="0"/>
      <w:marTop w:val="0"/>
      <w:marBottom w:val="0"/>
      <w:divBdr>
        <w:top w:val="none" w:sz="0" w:space="0" w:color="auto"/>
        <w:left w:val="none" w:sz="0" w:space="0" w:color="auto"/>
        <w:bottom w:val="none" w:sz="0" w:space="0" w:color="auto"/>
        <w:right w:val="none" w:sz="0" w:space="0" w:color="auto"/>
      </w:divBdr>
    </w:div>
    <w:div w:id="785928987">
      <w:bodyDiv w:val="1"/>
      <w:marLeft w:val="0"/>
      <w:marRight w:val="0"/>
      <w:marTop w:val="0"/>
      <w:marBottom w:val="0"/>
      <w:divBdr>
        <w:top w:val="none" w:sz="0" w:space="0" w:color="auto"/>
        <w:left w:val="none" w:sz="0" w:space="0" w:color="auto"/>
        <w:bottom w:val="none" w:sz="0" w:space="0" w:color="auto"/>
        <w:right w:val="none" w:sz="0" w:space="0" w:color="auto"/>
      </w:divBdr>
    </w:div>
    <w:div w:id="817838723">
      <w:bodyDiv w:val="1"/>
      <w:marLeft w:val="0"/>
      <w:marRight w:val="0"/>
      <w:marTop w:val="0"/>
      <w:marBottom w:val="0"/>
      <w:divBdr>
        <w:top w:val="none" w:sz="0" w:space="0" w:color="auto"/>
        <w:left w:val="none" w:sz="0" w:space="0" w:color="auto"/>
        <w:bottom w:val="none" w:sz="0" w:space="0" w:color="auto"/>
        <w:right w:val="none" w:sz="0" w:space="0" w:color="auto"/>
      </w:divBdr>
    </w:div>
    <w:div w:id="875392389">
      <w:bodyDiv w:val="1"/>
      <w:marLeft w:val="0"/>
      <w:marRight w:val="0"/>
      <w:marTop w:val="0"/>
      <w:marBottom w:val="0"/>
      <w:divBdr>
        <w:top w:val="none" w:sz="0" w:space="0" w:color="auto"/>
        <w:left w:val="none" w:sz="0" w:space="0" w:color="auto"/>
        <w:bottom w:val="none" w:sz="0" w:space="0" w:color="auto"/>
        <w:right w:val="none" w:sz="0" w:space="0" w:color="auto"/>
      </w:divBdr>
    </w:div>
    <w:div w:id="887110688">
      <w:bodyDiv w:val="1"/>
      <w:marLeft w:val="0"/>
      <w:marRight w:val="0"/>
      <w:marTop w:val="0"/>
      <w:marBottom w:val="0"/>
      <w:divBdr>
        <w:top w:val="none" w:sz="0" w:space="0" w:color="auto"/>
        <w:left w:val="none" w:sz="0" w:space="0" w:color="auto"/>
        <w:bottom w:val="none" w:sz="0" w:space="0" w:color="auto"/>
        <w:right w:val="none" w:sz="0" w:space="0" w:color="auto"/>
      </w:divBdr>
    </w:div>
    <w:div w:id="909077908">
      <w:bodyDiv w:val="1"/>
      <w:marLeft w:val="0"/>
      <w:marRight w:val="0"/>
      <w:marTop w:val="0"/>
      <w:marBottom w:val="0"/>
      <w:divBdr>
        <w:top w:val="none" w:sz="0" w:space="0" w:color="auto"/>
        <w:left w:val="none" w:sz="0" w:space="0" w:color="auto"/>
        <w:bottom w:val="none" w:sz="0" w:space="0" w:color="auto"/>
        <w:right w:val="none" w:sz="0" w:space="0" w:color="auto"/>
      </w:divBdr>
    </w:div>
    <w:div w:id="957836223">
      <w:bodyDiv w:val="1"/>
      <w:marLeft w:val="0"/>
      <w:marRight w:val="0"/>
      <w:marTop w:val="0"/>
      <w:marBottom w:val="0"/>
      <w:divBdr>
        <w:top w:val="none" w:sz="0" w:space="0" w:color="auto"/>
        <w:left w:val="none" w:sz="0" w:space="0" w:color="auto"/>
        <w:bottom w:val="none" w:sz="0" w:space="0" w:color="auto"/>
        <w:right w:val="none" w:sz="0" w:space="0" w:color="auto"/>
      </w:divBdr>
    </w:div>
    <w:div w:id="1016270580">
      <w:bodyDiv w:val="1"/>
      <w:marLeft w:val="0"/>
      <w:marRight w:val="0"/>
      <w:marTop w:val="0"/>
      <w:marBottom w:val="0"/>
      <w:divBdr>
        <w:top w:val="none" w:sz="0" w:space="0" w:color="auto"/>
        <w:left w:val="none" w:sz="0" w:space="0" w:color="auto"/>
        <w:bottom w:val="none" w:sz="0" w:space="0" w:color="auto"/>
        <w:right w:val="none" w:sz="0" w:space="0" w:color="auto"/>
      </w:divBdr>
    </w:div>
    <w:div w:id="1090152858">
      <w:bodyDiv w:val="1"/>
      <w:marLeft w:val="0"/>
      <w:marRight w:val="0"/>
      <w:marTop w:val="0"/>
      <w:marBottom w:val="0"/>
      <w:divBdr>
        <w:top w:val="none" w:sz="0" w:space="0" w:color="auto"/>
        <w:left w:val="none" w:sz="0" w:space="0" w:color="auto"/>
        <w:bottom w:val="none" w:sz="0" w:space="0" w:color="auto"/>
        <w:right w:val="none" w:sz="0" w:space="0" w:color="auto"/>
      </w:divBdr>
    </w:div>
    <w:div w:id="1147435662">
      <w:bodyDiv w:val="1"/>
      <w:marLeft w:val="0"/>
      <w:marRight w:val="0"/>
      <w:marTop w:val="0"/>
      <w:marBottom w:val="0"/>
      <w:divBdr>
        <w:top w:val="none" w:sz="0" w:space="0" w:color="auto"/>
        <w:left w:val="none" w:sz="0" w:space="0" w:color="auto"/>
        <w:bottom w:val="none" w:sz="0" w:space="0" w:color="auto"/>
        <w:right w:val="none" w:sz="0" w:space="0" w:color="auto"/>
      </w:divBdr>
    </w:div>
    <w:div w:id="1149176835">
      <w:bodyDiv w:val="1"/>
      <w:marLeft w:val="0"/>
      <w:marRight w:val="0"/>
      <w:marTop w:val="0"/>
      <w:marBottom w:val="0"/>
      <w:divBdr>
        <w:top w:val="none" w:sz="0" w:space="0" w:color="auto"/>
        <w:left w:val="none" w:sz="0" w:space="0" w:color="auto"/>
        <w:bottom w:val="none" w:sz="0" w:space="0" w:color="auto"/>
        <w:right w:val="none" w:sz="0" w:space="0" w:color="auto"/>
      </w:divBdr>
    </w:div>
    <w:div w:id="1151870326">
      <w:bodyDiv w:val="1"/>
      <w:marLeft w:val="0"/>
      <w:marRight w:val="0"/>
      <w:marTop w:val="0"/>
      <w:marBottom w:val="0"/>
      <w:divBdr>
        <w:top w:val="none" w:sz="0" w:space="0" w:color="auto"/>
        <w:left w:val="none" w:sz="0" w:space="0" w:color="auto"/>
        <w:bottom w:val="none" w:sz="0" w:space="0" w:color="auto"/>
        <w:right w:val="none" w:sz="0" w:space="0" w:color="auto"/>
      </w:divBdr>
      <w:divsChild>
        <w:div w:id="1070544352">
          <w:marLeft w:val="850"/>
          <w:marRight w:val="0"/>
          <w:marTop w:val="200"/>
          <w:marBottom w:val="0"/>
          <w:divBdr>
            <w:top w:val="none" w:sz="0" w:space="0" w:color="auto"/>
            <w:left w:val="none" w:sz="0" w:space="0" w:color="auto"/>
            <w:bottom w:val="none" w:sz="0" w:space="0" w:color="auto"/>
            <w:right w:val="none" w:sz="0" w:space="0" w:color="auto"/>
          </w:divBdr>
        </w:div>
        <w:div w:id="501313686">
          <w:marLeft w:val="850"/>
          <w:marRight w:val="0"/>
          <w:marTop w:val="200"/>
          <w:marBottom w:val="0"/>
          <w:divBdr>
            <w:top w:val="none" w:sz="0" w:space="0" w:color="auto"/>
            <w:left w:val="none" w:sz="0" w:space="0" w:color="auto"/>
            <w:bottom w:val="none" w:sz="0" w:space="0" w:color="auto"/>
            <w:right w:val="none" w:sz="0" w:space="0" w:color="auto"/>
          </w:divBdr>
        </w:div>
      </w:divsChild>
    </w:div>
    <w:div w:id="1161234492">
      <w:bodyDiv w:val="1"/>
      <w:marLeft w:val="0"/>
      <w:marRight w:val="0"/>
      <w:marTop w:val="0"/>
      <w:marBottom w:val="0"/>
      <w:divBdr>
        <w:top w:val="none" w:sz="0" w:space="0" w:color="auto"/>
        <w:left w:val="none" w:sz="0" w:space="0" w:color="auto"/>
        <w:bottom w:val="none" w:sz="0" w:space="0" w:color="auto"/>
        <w:right w:val="none" w:sz="0" w:space="0" w:color="auto"/>
      </w:divBdr>
    </w:div>
    <w:div w:id="1163472728">
      <w:bodyDiv w:val="1"/>
      <w:marLeft w:val="0"/>
      <w:marRight w:val="0"/>
      <w:marTop w:val="0"/>
      <w:marBottom w:val="0"/>
      <w:divBdr>
        <w:top w:val="none" w:sz="0" w:space="0" w:color="auto"/>
        <w:left w:val="none" w:sz="0" w:space="0" w:color="auto"/>
        <w:bottom w:val="none" w:sz="0" w:space="0" w:color="auto"/>
        <w:right w:val="none" w:sz="0" w:space="0" w:color="auto"/>
      </w:divBdr>
    </w:div>
    <w:div w:id="1451826618">
      <w:bodyDiv w:val="1"/>
      <w:marLeft w:val="0"/>
      <w:marRight w:val="0"/>
      <w:marTop w:val="0"/>
      <w:marBottom w:val="0"/>
      <w:divBdr>
        <w:top w:val="none" w:sz="0" w:space="0" w:color="auto"/>
        <w:left w:val="none" w:sz="0" w:space="0" w:color="auto"/>
        <w:bottom w:val="none" w:sz="0" w:space="0" w:color="auto"/>
        <w:right w:val="none" w:sz="0" w:space="0" w:color="auto"/>
      </w:divBdr>
      <w:divsChild>
        <w:div w:id="2096128951">
          <w:marLeft w:val="0"/>
          <w:marRight w:val="0"/>
          <w:marTop w:val="0"/>
          <w:marBottom w:val="0"/>
          <w:divBdr>
            <w:top w:val="none" w:sz="0" w:space="0" w:color="auto"/>
            <w:left w:val="none" w:sz="0" w:space="0" w:color="auto"/>
            <w:bottom w:val="none" w:sz="0" w:space="0" w:color="auto"/>
            <w:right w:val="none" w:sz="0" w:space="0" w:color="auto"/>
          </w:divBdr>
        </w:div>
        <w:div w:id="113599557">
          <w:marLeft w:val="0"/>
          <w:marRight w:val="0"/>
          <w:marTop w:val="0"/>
          <w:marBottom w:val="0"/>
          <w:divBdr>
            <w:top w:val="none" w:sz="0" w:space="0" w:color="auto"/>
            <w:left w:val="none" w:sz="0" w:space="0" w:color="auto"/>
            <w:bottom w:val="none" w:sz="0" w:space="0" w:color="auto"/>
            <w:right w:val="none" w:sz="0" w:space="0" w:color="auto"/>
          </w:divBdr>
        </w:div>
        <w:div w:id="1507477418">
          <w:marLeft w:val="0"/>
          <w:marRight w:val="0"/>
          <w:marTop w:val="0"/>
          <w:marBottom w:val="0"/>
          <w:divBdr>
            <w:top w:val="none" w:sz="0" w:space="0" w:color="auto"/>
            <w:left w:val="none" w:sz="0" w:space="0" w:color="auto"/>
            <w:bottom w:val="none" w:sz="0" w:space="0" w:color="auto"/>
            <w:right w:val="none" w:sz="0" w:space="0" w:color="auto"/>
          </w:divBdr>
        </w:div>
        <w:div w:id="1373192100">
          <w:marLeft w:val="0"/>
          <w:marRight w:val="0"/>
          <w:marTop w:val="0"/>
          <w:marBottom w:val="0"/>
          <w:divBdr>
            <w:top w:val="none" w:sz="0" w:space="0" w:color="auto"/>
            <w:left w:val="none" w:sz="0" w:space="0" w:color="auto"/>
            <w:bottom w:val="none" w:sz="0" w:space="0" w:color="auto"/>
            <w:right w:val="none" w:sz="0" w:space="0" w:color="auto"/>
          </w:divBdr>
        </w:div>
        <w:div w:id="1490442635">
          <w:marLeft w:val="0"/>
          <w:marRight w:val="0"/>
          <w:marTop w:val="0"/>
          <w:marBottom w:val="0"/>
          <w:divBdr>
            <w:top w:val="none" w:sz="0" w:space="0" w:color="auto"/>
            <w:left w:val="none" w:sz="0" w:space="0" w:color="auto"/>
            <w:bottom w:val="none" w:sz="0" w:space="0" w:color="auto"/>
            <w:right w:val="none" w:sz="0" w:space="0" w:color="auto"/>
          </w:divBdr>
          <w:divsChild>
            <w:div w:id="214488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127694">
      <w:bodyDiv w:val="1"/>
      <w:marLeft w:val="0"/>
      <w:marRight w:val="0"/>
      <w:marTop w:val="0"/>
      <w:marBottom w:val="0"/>
      <w:divBdr>
        <w:top w:val="none" w:sz="0" w:space="0" w:color="auto"/>
        <w:left w:val="none" w:sz="0" w:space="0" w:color="auto"/>
        <w:bottom w:val="none" w:sz="0" w:space="0" w:color="auto"/>
        <w:right w:val="none" w:sz="0" w:space="0" w:color="auto"/>
      </w:divBdr>
    </w:div>
    <w:div w:id="1567716258">
      <w:bodyDiv w:val="1"/>
      <w:marLeft w:val="0"/>
      <w:marRight w:val="0"/>
      <w:marTop w:val="0"/>
      <w:marBottom w:val="0"/>
      <w:divBdr>
        <w:top w:val="none" w:sz="0" w:space="0" w:color="auto"/>
        <w:left w:val="none" w:sz="0" w:space="0" w:color="auto"/>
        <w:bottom w:val="none" w:sz="0" w:space="0" w:color="auto"/>
        <w:right w:val="none" w:sz="0" w:space="0" w:color="auto"/>
      </w:divBdr>
    </w:div>
    <w:div w:id="1590695888">
      <w:bodyDiv w:val="1"/>
      <w:marLeft w:val="0"/>
      <w:marRight w:val="0"/>
      <w:marTop w:val="0"/>
      <w:marBottom w:val="0"/>
      <w:divBdr>
        <w:top w:val="none" w:sz="0" w:space="0" w:color="auto"/>
        <w:left w:val="none" w:sz="0" w:space="0" w:color="auto"/>
        <w:bottom w:val="none" w:sz="0" w:space="0" w:color="auto"/>
        <w:right w:val="none" w:sz="0" w:space="0" w:color="auto"/>
      </w:divBdr>
    </w:div>
    <w:div w:id="1605265804">
      <w:bodyDiv w:val="1"/>
      <w:marLeft w:val="0"/>
      <w:marRight w:val="0"/>
      <w:marTop w:val="0"/>
      <w:marBottom w:val="0"/>
      <w:divBdr>
        <w:top w:val="none" w:sz="0" w:space="0" w:color="auto"/>
        <w:left w:val="none" w:sz="0" w:space="0" w:color="auto"/>
        <w:bottom w:val="none" w:sz="0" w:space="0" w:color="auto"/>
        <w:right w:val="none" w:sz="0" w:space="0" w:color="auto"/>
      </w:divBdr>
      <w:divsChild>
        <w:div w:id="1136795347">
          <w:marLeft w:val="0"/>
          <w:marRight w:val="0"/>
          <w:marTop w:val="0"/>
          <w:marBottom w:val="0"/>
          <w:divBdr>
            <w:top w:val="single" w:sz="2" w:space="0" w:color="D9D9E3"/>
            <w:left w:val="single" w:sz="2" w:space="0" w:color="D9D9E3"/>
            <w:bottom w:val="single" w:sz="2" w:space="0" w:color="D9D9E3"/>
            <w:right w:val="single" w:sz="2" w:space="0" w:color="D9D9E3"/>
          </w:divBdr>
          <w:divsChild>
            <w:div w:id="1352342945">
              <w:marLeft w:val="0"/>
              <w:marRight w:val="0"/>
              <w:marTop w:val="100"/>
              <w:marBottom w:val="100"/>
              <w:divBdr>
                <w:top w:val="single" w:sz="2" w:space="0" w:color="D9D9E3"/>
                <w:left w:val="single" w:sz="2" w:space="0" w:color="D9D9E3"/>
                <w:bottom w:val="single" w:sz="2" w:space="0" w:color="D9D9E3"/>
                <w:right w:val="single" w:sz="2" w:space="0" w:color="D9D9E3"/>
              </w:divBdr>
              <w:divsChild>
                <w:div w:id="2088532272">
                  <w:marLeft w:val="0"/>
                  <w:marRight w:val="0"/>
                  <w:marTop w:val="0"/>
                  <w:marBottom w:val="0"/>
                  <w:divBdr>
                    <w:top w:val="single" w:sz="2" w:space="0" w:color="D9D9E3"/>
                    <w:left w:val="single" w:sz="2" w:space="0" w:color="D9D9E3"/>
                    <w:bottom w:val="single" w:sz="2" w:space="0" w:color="D9D9E3"/>
                    <w:right w:val="single" w:sz="2" w:space="0" w:color="D9D9E3"/>
                  </w:divBdr>
                  <w:divsChild>
                    <w:div w:id="1835492058">
                      <w:marLeft w:val="0"/>
                      <w:marRight w:val="0"/>
                      <w:marTop w:val="0"/>
                      <w:marBottom w:val="0"/>
                      <w:divBdr>
                        <w:top w:val="single" w:sz="2" w:space="0" w:color="D9D9E3"/>
                        <w:left w:val="single" w:sz="2" w:space="0" w:color="D9D9E3"/>
                        <w:bottom w:val="single" w:sz="2" w:space="0" w:color="D9D9E3"/>
                        <w:right w:val="single" w:sz="2" w:space="0" w:color="D9D9E3"/>
                      </w:divBdr>
                      <w:divsChild>
                        <w:div w:id="952130245">
                          <w:marLeft w:val="0"/>
                          <w:marRight w:val="0"/>
                          <w:marTop w:val="0"/>
                          <w:marBottom w:val="0"/>
                          <w:divBdr>
                            <w:top w:val="single" w:sz="2" w:space="0" w:color="D9D9E3"/>
                            <w:left w:val="single" w:sz="2" w:space="0" w:color="D9D9E3"/>
                            <w:bottom w:val="single" w:sz="2" w:space="0" w:color="D9D9E3"/>
                            <w:right w:val="single" w:sz="2" w:space="0" w:color="D9D9E3"/>
                          </w:divBdr>
                          <w:divsChild>
                            <w:div w:id="424615746">
                              <w:marLeft w:val="0"/>
                              <w:marRight w:val="0"/>
                              <w:marTop w:val="0"/>
                              <w:marBottom w:val="0"/>
                              <w:divBdr>
                                <w:top w:val="single" w:sz="2" w:space="0" w:color="D9D9E3"/>
                                <w:left w:val="single" w:sz="2" w:space="0" w:color="D9D9E3"/>
                                <w:bottom w:val="single" w:sz="2" w:space="0" w:color="D9D9E3"/>
                                <w:right w:val="single" w:sz="2" w:space="0" w:color="D9D9E3"/>
                              </w:divBdr>
                              <w:divsChild>
                                <w:div w:id="368184091">
                                  <w:marLeft w:val="0"/>
                                  <w:marRight w:val="0"/>
                                  <w:marTop w:val="0"/>
                                  <w:marBottom w:val="0"/>
                                  <w:divBdr>
                                    <w:top w:val="single" w:sz="2" w:space="0" w:color="D9D9E3"/>
                                    <w:left w:val="single" w:sz="2" w:space="0" w:color="D9D9E3"/>
                                    <w:bottom w:val="single" w:sz="2" w:space="0" w:color="D9D9E3"/>
                                    <w:right w:val="single" w:sz="2" w:space="0" w:color="D9D9E3"/>
                                  </w:divBdr>
                                  <w:divsChild>
                                    <w:div w:id="9632732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58842344">
          <w:marLeft w:val="0"/>
          <w:marRight w:val="0"/>
          <w:marTop w:val="0"/>
          <w:marBottom w:val="0"/>
          <w:divBdr>
            <w:top w:val="single" w:sz="2" w:space="0" w:color="D9D9E3"/>
            <w:left w:val="single" w:sz="2" w:space="0" w:color="D9D9E3"/>
            <w:bottom w:val="single" w:sz="2" w:space="0" w:color="D9D9E3"/>
            <w:right w:val="single" w:sz="2" w:space="0" w:color="D9D9E3"/>
          </w:divBdr>
          <w:divsChild>
            <w:div w:id="1187988392">
              <w:marLeft w:val="0"/>
              <w:marRight w:val="0"/>
              <w:marTop w:val="100"/>
              <w:marBottom w:val="100"/>
              <w:divBdr>
                <w:top w:val="single" w:sz="2" w:space="0" w:color="D9D9E3"/>
                <w:left w:val="single" w:sz="2" w:space="0" w:color="D9D9E3"/>
                <w:bottom w:val="single" w:sz="2" w:space="0" w:color="D9D9E3"/>
                <w:right w:val="single" w:sz="2" w:space="0" w:color="D9D9E3"/>
              </w:divBdr>
              <w:divsChild>
                <w:div w:id="1848522471">
                  <w:marLeft w:val="0"/>
                  <w:marRight w:val="0"/>
                  <w:marTop w:val="0"/>
                  <w:marBottom w:val="0"/>
                  <w:divBdr>
                    <w:top w:val="single" w:sz="2" w:space="0" w:color="D9D9E3"/>
                    <w:left w:val="single" w:sz="2" w:space="0" w:color="D9D9E3"/>
                    <w:bottom w:val="single" w:sz="2" w:space="0" w:color="D9D9E3"/>
                    <w:right w:val="single" w:sz="2" w:space="0" w:color="D9D9E3"/>
                  </w:divBdr>
                  <w:divsChild>
                    <w:div w:id="1023089655">
                      <w:marLeft w:val="0"/>
                      <w:marRight w:val="0"/>
                      <w:marTop w:val="0"/>
                      <w:marBottom w:val="0"/>
                      <w:divBdr>
                        <w:top w:val="single" w:sz="2" w:space="0" w:color="D9D9E3"/>
                        <w:left w:val="single" w:sz="2" w:space="0" w:color="D9D9E3"/>
                        <w:bottom w:val="single" w:sz="2" w:space="0" w:color="D9D9E3"/>
                        <w:right w:val="single" w:sz="2" w:space="0" w:color="D9D9E3"/>
                      </w:divBdr>
                      <w:divsChild>
                        <w:div w:id="138116557">
                          <w:marLeft w:val="0"/>
                          <w:marRight w:val="0"/>
                          <w:marTop w:val="0"/>
                          <w:marBottom w:val="0"/>
                          <w:divBdr>
                            <w:top w:val="single" w:sz="2" w:space="0" w:color="D9D9E3"/>
                            <w:left w:val="single" w:sz="2" w:space="0" w:color="D9D9E3"/>
                            <w:bottom w:val="single" w:sz="2" w:space="0" w:color="D9D9E3"/>
                            <w:right w:val="single" w:sz="2" w:space="0" w:color="D9D9E3"/>
                          </w:divBdr>
                          <w:divsChild>
                            <w:div w:id="1453208243">
                              <w:marLeft w:val="0"/>
                              <w:marRight w:val="0"/>
                              <w:marTop w:val="0"/>
                              <w:marBottom w:val="0"/>
                              <w:divBdr>
                                <w:top w:val="single" w:sz="2" w:space="0" w:color="D9D9E3"/>
                                <w:left w:val="single" w:sz="2" w:space="0" w:color="D9D9E3"/>
                                <w:bottom w:val="single" w:sz="2" w:space="0" w:color="D9D9E3"/>
                                <w:right w:val="single" w:sz="2" w:space="0" w:color="D9D9E3"/>
                              </w:divBdr>
                              <w:divsChild>
                                <w:div w:id="1385103622">
                                  <w:marLeft w:val="0"/>
                                  <w:marRight w:val="0"/>
                                  <w:marTop w:val="0"/>
                                  <w:marBottom w:val="0"/>
                                  <w:divBdr>
                                    <w:top w:val="single" w:sz="2" w:space="0" w:color="D9D9E3"/>
                                    <w:left w:val="single" w:sz="2" w:space="0" w:color="D9D9E3"/>
                                    <w:bottom w:val="single" w:sz="2" w:space="0" w:color="D9D9E3"/>
                                    <w:right w:val="single" w:sz="2" w:space="0" w:color="D9D9E3"/>
                                  </w:divBdr>
                                  <w:divsChild>
                                    <w:div w:id="517328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76999204">
                      <w:marLeft w:val="0"/>
                      <w:marRight w:val="0"/>
                      <w:marTop w:val="0"/>
                      <w:marBottom w:val="0"/>
                      <w:divBdr>
                        <w:top w:val="single" w:sz="2" w:space="0" w:color="D9D9E3"/>
                        <w:left w:val="single" w:sz="2" w:space="0" w:color="D9D9E3"/>
                        <w:bottom w:val="single" w:sz="2" w:space="0" w:color="D9D9E3"/>
                        <w:right w:val="single" w:sz="2" w:space="0" w:color="D9D9E3"/>
                      </w:divBdr>
                      <w:divsChild>
                        <w:div w:id="1828091573">
                          <w:marLeft w:val="0"/>
                          <w:marRight w:val="0"/>
                          <w:marTop w:val="0"/>
                          <w:marBottom w:val="0"/>
                          <w:divBdr>
                            <w:top w:val="single" w:sz="2" w:space="0" w:color="D9D9E3"/>
                            <w:left w:val="single" w:sz="2" w:space="0" w:color="D9D9E3"/>
                            <w:bottom w:val="single" w:sz="2" w:space="0" w:color="D9D9E3"/>
                            <w:right w:val="single" w:sz="2" w:space="0" w:color="D9D9E3"/>
                          </w:divBdr>
                        </w:div>
                        <w:div w:id="1180390080">
                          <w:marLeft w:val="0"/>
                          <w:marRight w:val="0"/>
                          <w:marTop w:val="0"/>
                          <w:marBottom w:val="0"/>
                          <w:divBdr>
                            <w:top w:val="single" w:sz="2" w:space="0" w:color="D9D9E3"/>
                            <w:left w:val="single" w:sz="2" w:space="0" w:color="D9D9E3"/>
                            <w:bottom w:val="single" w:sz="2" w:space="0" w:color="D9D9E3"/>
                            <w:right w:val="single" w:sz="2" w:space="0" w:color="D9D9E3"/>
                          </w:divBdr>
                          <w:divsChild>
                            <w:div w:id="1649239195">
                              <w:marLeft w:val="0"/>
                              <w:marRight w:val="0"/>
                              <w:marTop w:val="0"/>
                              <w:marBottom w:val="0"/>
                              <w:divBdr>
                                <w:top w:val="single" w:sz="2" w:space="0" w:color="D9D9E3"/>
                                <w:left w:val="single" w:sz="2" w:space="0" w:color="D9D9E3"/>
                                <w:bottom w:val="single" w:sz="2" w:space="0" w:color="D9D9E3"/>
                                <w:right w:val="single" w:sz="2" w:space="0" w:color="D9D9E3"/>
                              </w:divBdr>
                              <w:divsChild>
                                <w:div w:id="64454057">
                                  <w:marLeft w:val="0"/>
                                  <w:marRight w:val="0"/>
                                  <w:marTop w:val="0"/>
                                  <w:marBottom w:val="0"/>
                                  <w:divBdr>
                                    <w:top w:val="single" w:sz="2" w:space="0" w:color="D9D9E3"/>
                                    <w:left w:val="single" w:sz="2" w:space="0" w:color="D9D9E3"/>
                                    <w:bottom w:val="single" w:sz="2" w:space="0" w:color="D9D9E3"/>
                                    <w:right w:val="single" w:sz="2" w:space="0" w:color="D9D9E3"/>
                                  </w:divBdr>
                                  <w:divsChild>
                                    <w:div w:id="13334900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02825239">
          <w:marLeft w:val="0"/>
          <w:marRight w:val="0"/>
          <w:marTop w:val="0"/>
          <w:marBottom w:val="0"/>
          <w:divBdr>
            <w:top w:val="single" w:sz="2" w:space="0" w:color="D9D9E3"/>
            <w:left w:val="single" w:sz="2" w:space="0" w:color="D9D9E3"/>
            <w:bottom w:val="single" w:sz="2" w:space="0" w:color="D9D9E3"/>
            <w:right w:val="single" w:sz="2" w:space="0" w:color="D9D9E3"/>
          </w:divBdr>
          <w:divsChild>
            <w:div w:id="301617961">
              <w:marLeft w:val="0"/>
              <w:marRight w:val="0"/>
              <w:marTop w:val="100"/>
              <w:marBottom w:val="100"/>
              <w:divBdr>
                <w:top w:val="single" w:sz="2" w:space="0" w:color="D9D9E3"/>
                <w:left w:val="single" w:sz="2" w:space="0" w:color="D9D9E3"/>
                <w:bottom w:val="single" w:sz="2" w:space="0" w:color="D9D9E3"/>
                <w:right w:val="single" w:sz="2" w:space="0" w:color="D9D9E3"/>
              </w:divBdr>
              <w:divsChild>
                <w:div w:id="950016112">
                  <w:marLeft w:val="0"/>
                  <w:marRight w:val="0"/>
                  <w:marTop w:val="0"/>
                  <w:marBottom w:val="0"/>
                  <w:divBdr>
                    <w:top w:val="single" w:sz="2" w:space="0" w:color="D9D9E3"/>
                    <w:left w:val="single" w:sz="2" w:space="0" w:color="D9D9E3"/>
                    <w:bottom w:val="single" w:sz="2" w:space="0" w:color="D9D9E3"/>
                    <w:right w:val="single" w:sz="2" w:space="0" w:color="D9D9E3"/>
                  </w:divBdr>
                  <w:divsChild>
                    <w:div w:id="365914640">
                      <w:marLeft w:val="0"/>
                      <w:marRight w:val="0"/>
                      <w:marTop w:val="0"/>
                      <w:marBottom w:val="0"/>
                      <w:divBdr>
                        <w:top w:val="single" w:sz="2" w:space="0" w:color="D9D9E3"/>
                        <w:left w:val="single" w:sz="2" w:space="0" w:color="D9D9E3"/>
                        <w:bottom w:val="single" w:sz="2" w:space="0" w:color="D9D9E3"/>
                        <w:right w:val="single" w:sz="2" w:space="0" w:color="D9D9E3"/>
                      </w:divBdr>
                      <w:divsChild>
                        <w:div w:id="310017343">
                          <w:marLeft w:val="0"/>
                          <w:marRight w:val="0"/>
                          <w:marTop w:val="0"/>
                          <w:marBottom w:val="0"/>
                          <w:divBdr>
                            <w:top w:val="single" w:sz="2" w:space="0" w:color="D9D9E3"/>
                            <w:left w:val="single" w:sz="2" w:space="0" w:color="D9D9E3"/>
                            <w:bottom w:val="single" w:sz="2" w:space="0" w:color="D9D9E3"/>
                            <w:right w:val="single" w:sz="2" w:space="0" w:color="D9D9E3"/>
                          </w:divBdr>
                          <w:divsChild>
                            <w:div w:id="1483739027">
                              <w:marLeft w:val="0"/>
                              <w:marRight w:val="0"/>
                              <w:marTop w:val="0"/>
                              <w:marBottom w:val="0"/>
                              <w:divBdr>
                                <w:top w:val="single" w:sz="2" w:space="0" w:color="D9D9E3"/>
                                <w:left w:val="single" w:sz="2" w:space="0" w:color="D9D9E3"/>
                                <w:bottom w:val="single" w:sz="2" w:space="0" w:color="D9D9E3"/>
                                <w:right w:val="single" w:sz="2" w:space="0" w:color="D9D9E3"/>
                              </w:divBdr>
                              <w:divsChild>
                                <w:div w:id="1974945869">
                                  <w:marLeft w:val="0"/>
                                  <w:marRight w:val="0"/>
                                  <w:marTop w:val="0"/>
                                  <w:marBottom w:val="0"/>
                                  <w:divBdr>
                                    <w:top w:val="single" w:sz="2" w:space="0" w:color="D9D9E3"/>
                                    <w:left w:val="single" w:sz="2" w:space="0" w:color="D9D9E3"/>
                                    <w:bottom w:val="single" w:sz="2" w:space="0" w:color="D9D9E3"/>
                                    <w:right w:val="single" w:sz="2" w:space="0" w:color="D9D9E3"/>
                                  </w:divBdr>
                                  <w:divsChild>
                                    <w:div w:id="11919186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47470293">
                      <w:marLeft w:val="0"/>
                      <w:marRight w:val="0"/>
                      <w:marTop w:val="0"/>
                      <w:marBottom w:val="0"/>
                      <w:divBdr>
                        <w:top w:val="single" w:sz="2" w:space="0" w:color="D9D9E3"/>
                        <w:left w:val="single" w:sz="2" w:space="0" w:color="D9D9E3"/>
                        <w:bottom w:val="single" w:sz="2" w:space="0" w:color="D9D9E3"/>
                        <w:right w:val="single" w:sz="2" w:space="0" w:color="D9D9E3"/>
                      </w:divBdr>
                      <w:divsChild>
                        <w:div w:id="65032589">
                          <w:marLeft w:val="0"/>
                          <w:marRight w:val="0"/>
                          <w:marTop w:val="0"/>
                          <w:marBottom w:val="0"/>
                          <w:divBdr>
                            <w:top w:val="single" w:sz="2" w:space="0" w:color="D9D9E3"/>
                            <w:left w:val="single" w:sz="2" w:space="0" w:color="D9D9E3"/>
                            <w:bottom w:val="single" w:sz="2" w:space="0" w:color="D9D9E3"/>
                            <w:right w:val="single" w:sz="2" w:space="0" w:color="D9D9E3"/>
                          </w:divBdr>
                        </w:div>
                        <w:div w:id="683869882">
                          <w:marLeft w:val="0"/>
                          <w:marRight w:val="0"/>
                          <w:marTop w:val="0"/>
                          <w:marBottom w:val="0"/>
                          <w:divBdr>
                            <w:top w:val="single" w:sz="2" w:space="0" w:color="D9D9E3"/>
                            <w:left w:val="single" w:sz="2" w:space="0" w:color="D9D9E3"/>
                            <w:bottom w:val="single" w:sz="2" w:space="0" w:color="D9D9E3"/>
                            <w:right w:val="single" w:sz="2" w:space="0" w:color="D9D9E3"/>
                          </w:divBdr>
                          <w:divsChild>
                            <w:div w:id="1823499646">
                              <w:marLeft w:val="0"/>
                              <w:marRight w:val="0"/>
                              <w:marTop w:val="0"/>
                              <w:marBottom w:val="0"/>
                              <w:divBdr>
                                <w:top w:val="single" w:sz="2" w:space="0" w:color="D9D9E3"/>
                                <w:left w:val="single" w:sz="2" w:space="0" w:color="D9D9E3"/>
                                <w:bottom w:val="single" w:sz="2" w:space="0" w:color="D9D9E3"/>
                                <w:right w:val="single" w:sz="2" w:space="0" w:color="D9D9E3"/>
                              </w:divBdr>
                              <w:divsChild>
                                <w:div w:id="2069527940">
                                  <w:marLeft w:val="0"/>
                                  <w:marRight w:val="0"/>
                                  <w:marTop w:val="0"/>
                                  <w:marBottom w:val="0"/>
                                  <w:divBdr>
                                    <w:top w:val="single" w:sz="2" w:space="0" w:color="D9D9E3"/>
                                    <w:left w:val="single" w:sz="2" w:space="0" w:color="D9D9E3"/>
                                    <w:bottom w:val="single" w:sz="2" w:space="0" w:color="D9D9E3"/>
                                    <w:right w:val="single" w:sz="2" w:space="0" w:color="D9D9E3"/>
                                  </w:divBdr>
                                  <w:divsChild>
                                    <w:div w:id="1058941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96370243">
          <w:marLeft w:val="0"/>
          <w:marRight w:val="0"/>
          <w:marTop w:val="0"/>
          <w:marBottom w:val="0"/>
          <w:divBdr>
            <w:top w:val="single" w:sz="2" w:space="0" w:color="D9D9E3"/>
            <w:left w:val="single" w:sz="2" w:space="0" w:color="D9D9E3"/>
            <w:bottom w:val="single" w:sz="2" w:space="0" w:color="D9D9E3"/>
            <w:right w:val="single" w:sz="2" w:space="0" w:color="D9D9E3"/>
          </w:divBdr>
          <w:divsChild>
            <w:div w:id="1379427764">
              <w:marLeft w:val="0"/>
              <w:marRight w:val="0"/>
              <w:marTop w:val="100"/>
              <w:marBottom w:val="100"/>
              <w:divBdr>
                <w:top w:val="single" w:sz="2" w:space="0" w:color="D9D9E3"/>
                <w:left w:val="single" w:sz="2" w:space="0" w:color="D9D9E3"/>
                <w:bottom w:val="single" w:sz="2" w:space="0" w:color="D9D9E3"/>
                <w:right w:val="single" w:sz="2" w:space="0" w:color="D9D9E3"/>
              </w:divBdr>
              <w:divsChild>
                <w:div w:id="683170311">
                  <w:marLeft w:val="0"/>
                  <w:marRight w:val="0"/>
                  <w:marTop w:val="0"/>
                  <w:marBottom w:val="0"/>
                  <w:divBdr>
                    <w:top w:val="single" w:sz="2" w:space="0" w:color="D9D9E3"/>
                    <w:left w:val="single" w:sz="2" w:space="0" w:color="D9D9E3"/>
                    <w:bottom w:val="single" w:sz="2" w:space="0" w:color="D9D9E3"/>
                    <w:right w:val="single" w:sz="2" w:space="0" w:color="D9D9E3"/>
                  </w:divBdr>
                  <w:divsChild>
                    <w:div w:id="1507556302">
                      <w:marLeft w:val="0"/>
                      <w:marRight w:val="0"/>
                      <w:marTop w:val="0"/>
                      <w:marBottom w:val="0"/>
                      <w:divBdr>
                        <w:top w:val="single" w:sz="2" w:space="0" w:color="D9D9E3"/>
                        <w:left w:val="single" w:sz="2" w:space="0" w:color="D9D9E3"/>
                        <w:bottom w:val="single" w:sz="2" w:space="0" w:color="D9D9E3"/>
                        <w:right w:val="single" w:sz="2" w:space="0" w:color="D9D9E3"/>
                      </w:divBdr>
                      <w:divsChild>
                        <w:div w:id="1389955695">
                          <w:marLeft w:val="0"/>
                          <w:marRight w:val="0"/>
                          <w:marTop w:val="0"/>
                          <w:marBottom w:val="0"/>
                          <w:divBdr>
                            <w:top w:val="single" w:sz="2" w:space="0" w:color="D9D9E3"/>
                            <w:left w:val="single" w:sz="2" w:space="0" w:color="D9D9E3"/>
                            <w:bottom w:val="single" w:sz="2" w:space="0" w:color="D9D9E3"/>
                            <w:right w:val="single" w:sz="2" w:space="0" w:color="D9D9E3"/>
                          </w:divBdr>
                          <w:divsChild>
                            <w:div w:id="1016734818">
                              <w:marLeft w:val="0"/>
                              <w:marRight w:val="0"/>
                              <w:marTop w:val="0"/>
                              <w:marBottom w:val="0"/>
                              <w:divBdr>
                                <w:top w:val="single" w:sz="2" w:space="0" w:color="D9D9E3"/>
                                <w:left w:val="single" w:sz="2" w:space="0" w:color="D9D9E3"/>
                                <w:bottom w:val="single" w:sz="2" w:space="0" w:color="D9D9E3"/>
                                <w:right w:val="single" w:sz="2" w:space="0" w:color="D9D9E3"/>
                              </w:divBdr>
                              <w:divsChild>
                                <w:div w:id="1591038219">
                                  <w:marLeft w:val="0"/>
                                  <w:marRight w:val="0"/>
                                  <w:marTop w:val="0"/>
                                  <w:marBottom w:val="0"/>
                                  <w:divBdr>
                                    <w:top w:val="single" w:sz="2" w:space="0" w:color="D9D9E3"/>
                                    <w:left w:val="single" w:sz="2" w:space="0" w:color="D9D9E3"/>
                                    <w:bottom w:val="single" w:sz="2" w:space="0" w:color="D9D9E3"/>
                                    <w:right w:val="single" w:sz="2" w:space="0" w:color="D9D9E3"/>
                                  </w:divBdr>
                                  <w:divsChild>
                                    <w:div w:id="6322949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38414316">
                      <w:marLeft w:val="0"/>
                      <w:marRight w:val="0"/>
                      <w:marTop w:val="0"/>
                      <w:marBottom w:val="0"/>
                      <w:divBdr>
                        <w:top w:val="single" w:sz="2" w:space="0" w:color="D9D9E3"/>
                        <w:left w:val="single" w:sz="2" w:space="0" w:color="D9D9E3"/>
                        <w:bottom w:val="single" w:sz="2" w:space="0" w:color="D9D9E3"/>
                        <w:right w:val="single" w:sz="2" w:space="0" w:color="D9D9E3"/>
                      </w:divBdr>
                      <w:divsChild>
                        <w:div w:id="895706054">
                          <w:marLeft w:val="0"/>
                          <w:marRight w:val="0"/>
                          <w:marTop w:val="0"/>
                          <w:marBottom w:val="0"/>
                          <w:divBdr>
                            <w:top w:val="single" w:sz="2" w:space="0" w:color="D9D9E3"/>
                            <w:left w:val="single" w:sz="2" w:space="0" w:color="D9D9E3"/>
                            <w:bottom w:val="single" w:sz="2" w:space="0" w:color="D9D9E3"/>
                            <w:right w:val="single" w:sz="2" w:space="0" w:color="D9D9E3"/>
                          </w:divBdr>
                        </w:div>
                        <w:div w:id="804813317">
                          <w:marLeft w:val="0"/>
                          <w:marRight w:val="0"/>
                          <w:marTop w:val="0"/>
                          <w:marBottom w:val="0"/>
                          <w:divBdr>
                            <w:top w:val="single" w:sz="2" w:space="0" w:color="D9D9E3"/>
                            <w:left w:val="single" w:sz="2" w:space="0" w:color="D9D9E3"/>
                            <w:bottom w:val="single" w:sz="2" w:space="0" w:color="D9D9E3"/>
                            <w:right w:val="single" w:sz="2" w:space="0" w:color="D9D9E3"/>
                          </w:divBdr>
                          <w:divsChild>
                            <w:div w:id="218900624">
                              <w:marLeft w:val="0"/>
                              <w:marRight w:val="0"/>
                              <w:marTop w:val="0"/>
                              <w:marBottom w:val="0"/>
                              <w:divBdr>
                                <w:top w:val="single" w:sz="2" w:space="0" w:color="D9D9E3"/>
                                <w:left w:val="single" w:sz="2" w:space="0" w:color="D9D9E3"/>
                                <w:bottom w:val="single" w:sz="2" w:space="0" w:color="D9D9E3"/>
                                <w:right w:val="single" w:sz="2" w:space="0" w:color="D9D9E3"/>
                              </w:divBdr>
                              <w:divsChild>
                                <w:div w:id="386269691">
                                  <w:marLeft w:val="0"/>
                                  <w:marRight w:val="0"/>
                                  <w:marTop w:val="0"/>
                                  <w:marBottom w:val="0"/>
                                  <w:divBdr>
                                    <w:top w:val="single" w:sz="2" w:space="0" w:color="D9D9E3"/>
                                    <w:left w:val="single" w:sz="2" w:space="0" w:color="D9D9E3"/>
                                    <w:bottom w:val="single" w:sz="2" w:space="0" w:color="D9D9E3"/>
                                    <w:right w:val="single" w:sz="2" w:space="0" w:color="D9D9E3"/>
                                  </w:divBdr>
                                  <w:divsChild>
                                    <w:div w:id="13226568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875851004">
      <w:bodyDiv w:val="1"/>
      <w:marLeft w:val="0"/>
      <w:marRight w:val="0"/>
      <w:marTop w:val="0"/>
      <w:marBottom w:val="0"/>
      <w:divBdr>
        <w:top w:val="none" w:sz="0" w:space="0" w:color="auto"/>
        <w:left w:val="none" w:sz="0" w:space="0" w:color="auto"/>
        <w:bottom w:val="none" w:sz="0" w:space="0" w:color="auto"/>
        <w:right w:val="none" w:sz="0" w:space="0" w:color="auto"/>
      </w:divBdr>
      <w:divsChild>
        <w:div w:id="342824994">
          <w:marLeft w:val="0"/>
          <w:marRight w:val="0"/>
          <w:marTop w:val="0"/>
          <w:marBottom w:val="0"/>
          <w:divBdr>
            <w:top w:val="none" w:sz="0" w:space="0" w:color="auto"/>
            <w:left w:val="none" w:sz="0" w:space="0" w:color="auto"/>
            <w:bottom w:val="none" w:sz="0" w:space="0" w:color="auto"/>
            <w:right w:val="none" w:sz="0" w:space="0" w:color="auto"/>
          </w:divBdr>
          <w:divsChild>
            <w:div w:id="338041395">
              <w:marLeft w:val="0"/>
              <w:marRight w:val="0"/>
              <w:marTop w:val="0"/>
              <w:marBottom w:val="0"/>
              <w:divBdr>
                <w:top w:val="none" w:sz="0" w:space="0" w:color="auto"/>
                <w:left w:val="none" w:sz="0" w:space="0" w:color="auto"/>
                <w:bottom w:val="none" w:sz="0" w:space="0" w:color="auto"/>
                <w:right w:val="none" w:sz="0" w:space="0" w:color="auto"/>
              </w:divBdr>
              <w:divsChild>
                <w:div w:id="59228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515742">
      <w:bodyDiv w:val="1"/>
      <w:marLeft w:val="0"/>
      <w:marRight w:val="0"/>
      <w:marTop w:val="0"/>
      <w:marBottom w:val="0"/>
      <w:divBdr>
        <w:top w:val="none" w:sz="0" w:space="0" w:color="auto"/>
        <w:left w:val="none" w:sz="0" w:space="0" w:color="auto"/>
        <w:bottom w:val="none" w:sz="0" w:space="0" w:color="auto"/>
        <w:right w:val="none" w:sz="0" w:space="0" w:color="auto"/>
      </w:divBdr>
    </w:div>
    <w:div w:id="2111197256">
      <w:bodyDiv w:val="1"/>
      <w:marLeft w:val="0"/>
      <w:marRight w:val="0"/>
      <w:marTop w:val="0"/>
      <w:marBottom w:val="0"/>
      <w:divBdr>
        <w:top w:val="none" w:sz="0" w:space="0" w:color="auto"/>
        <w:left w:val="none" w:sz="0" w:space="0" w:color="auto"/>
        <w:bottom w:val="none" w:sz="0" w:space="0" w:color="auto"/>
        <w:right w:val="none" w:sz="0" w:space="0" w:color="auto"/>
      </w:divBdr>
      <w:divsChild>
        <w:div w:id="1813450104">
          <w:marLeft w:val="0"/>
          <w:marRight w:val="0"/>
          <w:marTop w:val="0"/>
          <w:marBottom w:val="0"/>
          <w:divBdr>
            <w:top w:val="single" w:sz="2" w:space="0" w:color="D9D9E3"/>
            <w:left w:val="single" w:sz="2" w:space="0" w:color="D9D9E3"/>
            <w:bottom w:val="single" w:sz="2" w:space="0" w:color="D9D9E3"/>
            <w:right w:val="single" w:sz="2" w:space="0" w:color="D9D9E3"/>
          </w:divBdr>
          <w:divsChild>
            <w:div w:id="185336074">
              <w:marLeft w:val="0"/>
              <w:marRight w:val="0"/>
              <w:marTop w:val="0"/>
              <w:marBottom w:val="0"/>
              <w:divBdr>
                <w:top w:val="single" w:sz="2" w:space="0" w:color="D9D9E3"/>
                <w:left w:val="single" w:sz="2" w:space="0" w:color="D9D9E3"/>
                <w:bottom w:val="single" w:sz="2" w:space="0" w:color="D9D9E3"/>
                <w:right w:val="single" w:sz="2" w:space="0" w:color="D9D9E3"/>
              </w:divBdr>
              <w:divsChild>
                <w:div w:id="1448964508">
                  <w:marLeft w:val="0"/>
                  <w:marRight w:val="0"/>
                  <w:marTop w:val="0"/>
                  <w:marBottom w:val="0"/>
                  <w:divBdr>
                    <w:top w:val="single" w:sz="2" w:space="0" w:color="D9D9E3"/>
                    <w:left w:val="single" w:sz="2" w:space="0" w:color="D9D9E3"/>
                    <w:bottom w:val="single" w:sz="2" w:space="0" w:color="D9D9E3"/>
                    <w:right w:val="single" w:sz="2" w:space="0" w:color="D9D9E3"/>
                  </w:divBdr>
                  <w:divsChild>
                    <w:div w:id="432869626">
                      <w:marLeft w:val="0"/>
                      <w:marRight w:val="0"/>
                      <w:marTop w:val="0"/>
                      <w:marBottom w:val="0"/>
                      <w:divBdr>
                        <w:top w:val="single" w:sz="2" w:space="0" w:color="D9D9E3"/>
                        <w:left w:val="single" w:sz="2" w:space="0" w:color="D9D9E3"/>
                        <w:bottom w:val="single" w:sz="2" w:space="0" w:color="D9D9E3"/>
                        <w:right w:val="single" w:sz="2" w:space="0" w:color="D9D9E3"/>
                      </w:divBdr>
                      <w:divsChild>
                        <w:div w:id="1504707281">
                          <w:marLeft w:val="0"/>
                          <w:marRight w:val="0"/>
                          <w:marTop w:val="0"/>
                          <w:marBottom w:val="0"/>
                          <w:divBdr>
                            <w:top w:val="single" w:sz="2" w:space="0" w:color="D9D9E3"/>
                            <w:left w:val="single" w:sz="2" w:space="0" w:color="D9D9E3"/>
                            <w:bottom w:val="single" w:sz="2" w:space="0" w:color="D9D9E3"/>
                            <w:right w:val="single" w:sz="2" w:space="0" w:color="D9D9E3"/>
                          </w:divBdr>
                          <w:divsChild>
                            <w:div w:id="756514297">
                              <w:marLeft w:val="0"/>
                              <w:marRight w:val="0"/>
                              <w:marTop w:val="100"/>
                              <w:marBottom w:val="100"/>
                              <w:divBdr>
                                <w:top w:val="single" w:sz="2" w:space="0" w:color="D9D9E3"/>
                                <w:left w:val="single" w:sz="2" w:space="0" w:color="D9D9E3"/>
                                <w:bottom w:val="single" w:sz="2" w:space="0" w:color="D9D9E3"/>
                                <w:right w:val="single" w:sz="2" w:space="0" w:color="D9D9E3"/>
                              </w:divBdr>
                              <w:divsChild>
                                <w:div w:id="1650867609">
                                  <w:marLeft w:val="0"/>
                                  <w:marRight w:val="0"/>
                                  <w:marTop w:val="0"/>
                                  <w:marBottom w:val="0"/>
                                  <w:divBdr>
                                    <w:top w:val="single" w:sz="2" w:space="0" w:color="D9D9E3"/>
                                    <w:left w:val="single" w:sz="2" w:space="0" w:color="D9D9E3"/>
                                    <w:bottom w:val="single" w:sz="2" w:space="0" w:color="D9D9E3"/>
                                    <w:right w:val="single" w:sz="2" w:space="0" w:color="D9D9E3"/>
                                  </w:divBdr>
                                  <w:divsChild>
                                    <w:div w:id="1404259192">
                                      <w:marLeft w:val="0"/>
                                      <w:marRight w:val="0"/>
                                      <w:marTop w:val="0"/>
                                      <w:marBottom w:val="0"/>
                                      <w:divBdr>
                                        <w:top w:val="single" w:sz="2" w:space="0" w:color="D9D9E3"/>
                                        <w:left w:val="single" w:sz="2" w:space="0" w:color="D9D9E3"/>
                                        <w:bottom w:val="single" w:sz="2" w:space="0" w:color="D9D9E3"/>
                                        <w:right w:val="single" w:sz="2" w:space="0" w:color="D9D9E3"/>
                                      </w:divBdr>
                                      <w:divsChild>
                                        <w:div w:id="1427844828">
                                          <w:marLeft w:val="0"/>
                                          <w:marRight w:val="0"/>
                                          <w:marTop w:val="0"/>
                                          <w:marBottom w:val="0"/>
                                          <w:divBdr>
                                            <w:top w:val="single" w:sz="2" w:space="0" w:color="D9D9E3"/>
                                            <w:left w:val="single" w:sz="2" w:space="0" w:color="D9D9E3"/>
                                            <w:bottom w:val="single" w:sz="2" w:space="0" w:color="D9D9E3"/>
                                            <w:right w:val="single" w:sz="2" w:space="0" w:color="D9D9E3"/>
                                          </w:divBdr>
                                          <w:divsChild>
                                            <w:div w:id="1446580918">
                                              <w:marLeft w:val="0"/>
                                              <w:marRight w:val="0"/>
                                              <w:marTop w:val="0"/>
                                              <w:marBottom w:val="0"/>
                                              <w:divBdr>
                                                <w:top w:val="single" w:sz="2" w:space="0" w:color="D9D9E3"/>
                                                <w:left w:val="single" w:sz="2" w:space="0" w:color="D9D9E3"/>
                                                <w:bottom w:val="single" w:sz="2" w:space="0" w:color="D9D9E3"/>
                                                <w:right w:val="single" w:sz="2" w:space="0" w:color="D9D9E3"/>
                                              </w:divBdr>
                                              <w:divsChild>
                                                <w:div w:id="961112591">
                                                  <w:marLeft w:val="0"/>
                                                  <w:marRight w:val="0"/>
                                                  <w:marTop w:val="0"/>
                                                  <w:marBottom w:val="0"/>
                                                  <w:divBdr>
                                                    <w:top w:val="single" w:sz="2" w:space="0" w:color="D9D9E3"/>
                                                    <w:left w:val="single" w:sz="2" w:space="0" w:color="D9D9E3"/>
                                                    <w:bottom w:val="single" w:sz="2" w:space="0" w:color="D9D9E3"/>
                                                    <w:right w:val="single" w:sz="2" w:space="0" w:color="D9D9E3"/>
                                                  </w:divBdr>
                                                  <w:divsChild>
                                                    <w:div w:id="19062552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14457222">
          <w:marLeft w:val="0"/>
          <w:marRight w:val="0"/>
          <w:marTop w:val="0"/>
          <w:marBottom w:val="0"/>
          <w:divBdr>
            <w:top w:val="none" w:sz="0" w:space="0" w:color="auto"/>
            <w:left w:val="none" w:sz="0" w:space="0" w:color="auto"/>
            <w:bottom w:val="none" w:sz="0" w:space="0" w:color="auto"/>
            <w:right w:val="none" w:sz="0" w:space="0" w:color="auto"/>
          </w:divBdr>
          <w:divsChild>
            <w:div w:id="1931499866">
              <w:marLeft w:val="0"/>
              <w:marRight w:val="0"/>
              <w:marTop w:val="0"/>
              <w:marBottom w:val="0"/>
              <w:divBdr>
                <w:top w:val="single" w:sz="2" w:space="0" w:color="D9D9E3"/>
                <w:left w:val="single" w:sz="2" w:space="0" w:color="D9D9E3"/>
                <w:bottom w:val="single" w:sz="2" w:space="0" w:color="D9D9E3"/>
                <w:right w:val="single" w:sz="2" w:space="0" w:color="D9D9E3"/>
              </w:divBdr>
              <w:divsChild>
                <w:div w:id="1130127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2114665562">
      <w:bodyDiv w:val="1"/>
      <w:marLeft w:val="0"/>
      <w:marRight w:val="0"/>
      <w:marTop w:val="0"/>
      <w:marBottom w:val="0"/>
      <w:divBdr>
        <w:top w:val="none" w:sz="0" w:space="0" w:color="auto"/>
        <w:left w:val="none" w:sz="0" w:space="0" w:color="auto"/>
        <w:bottom w:val="none" w:sz="0" w:space="0" w:color="auto"/>
        <w:right w:val="none" w:sz="0" w:space="0" w:color="auto"/>
      </w:divBdr>
    </w:div>
    <w:div w:id="214237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B1D55-EBE3-A447-B04B-A00E6F229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2020</Words>
  <Characters>11514</Characters>
  <Application>Microsoft Office Word</Application>
  <DocSecurity>0</DocSecurity>
  <Lines>95</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Charlotte Lyne</cp:lastModifiedBy>
  <cp:revision>2</cp:revision>
  <dcterms:created xsi:type="dcterms:W3CDTF">2026-08-05T08:34:00Z</dcterms:created>
  <dcterms:modified xsi:type="dcterms:W3CDTF">2026-08-05T08:34:00Z</dcterms:modified>
</cp:coreProperties>
</file>